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FB" w:rsidRPr="001957EE" w:rsidRDefault="00D502CD">
      <w:pPr>
        <w:rPr>
          <w:rFonts w:ascii="Times New Roman" w:hAnsi="Times New Roman" w:cs="Times New Roman"/>
          <w:sz w:val="28"/>
          <w:szCs w:val="28"/>
        </w:rPr>
      </w:pPr>
      <w:r w:rsidRPr="00D502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2870835</wp:posOffset>
            </wp:positionH>
            <wp:positionV relativeFrom="paragraph">
              <wp:posOffset>-491490</wp:posOffset>
            </wp:positionV>
            <wp:extent cx="733425" cy="733425"/>
            <wp:effectExtent l="19050" t="0" r="9525" b="0"/>
            <wp:wrapTopAndBottom/>
            <wp:docPr id="3" name="Рисунок 3" descr="GE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2CD" w:rsidRDefault="00BD7FD6" w:rsidP="00D502CD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D502CD" w:rsidRDefault="00D502CD" w:rsidP="00D50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D502CD" w:rsidRPr="005D74B6" w:rsidRDefault="00D502CD" w:rsidP="00D50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ДЕРБЕНТСКОЕ ГОРОДСКОЕ УПРАВЛЕНИЕ ОБРАЗОВАНИЯ</w:t>
      </w:r>
    </w:p>
    <w:p w:rsidR="00D502CD" w:rsidRDefault="00D502CD" w:rsidP="00D502C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 Д</w:t>
      </w:r>
      <w:r w:rsidRPr="001169AE">
        <w:rPr>
          <w:rFonts w:ascii="Times New Roman" w:hAnsi="Times New Roman" w:cs="Times New Roman"/>
          <w:b/>
          <w:sz w:val="28"/>
          <w:szCs w:val="28"/>
        </w:rPr>
        <w:t>ошкольн</w:t>
      </w:r>
      <w:r>
        <w:rPr>
          <w:rFonts w:ascii="Times New Roman" w:hAnsi="Times New Roman" w:cs="Times New Roman"/>
          <w:b/>
          <w:sz w:val="28"/>
          <w:szCs w:val="28"/>
        </w:rPr>
        <w:t>ое Образовательное Учреждение</w:t>
      </w:r>
    </w:p>
    <w:p w:rsidR="00D502CD" w:rsidRDefault="00D502CD" w:rsidP="00D502C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</w:t>
      </w:r>
      <w:r w:rsidRPr="001169AE">
        <w:rPr>
          <w:rFonts w:ascii="Times New Roman" w:hAnsi="Times New Roman" w:cs="Times New Roman"/>
          <w:b/>
          <w:sz w:val="28"/>
          <w:szCs w:val="28"/>
        </w:rPr>
        <w:t>етский сад №3»</w:t>
      </w:r>
    </w:p>
    <w:p w:rsidR="00D502CD" w:rsidRDefault="00D502CD" w:rsidP="00D502CD">
      <w:pPr>
        <w:tabs>
          <w:tab w:val="left" w:pos="352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368600   РД</w:t>
      </w:r>
      <w:r w:rsidRPr="00A74D89">
        <w:rPr>
          <w:rFonts w:ascii="Times New Roman" w:hAnsi="Times New Roman" w:cs="Times New Roman"/>
          <w:b/>
        </w:rPr>
        <w:t xml:space="preserve">  г</w:t>
      </w:r>
      <w:proofErr w:type="gramStart"/>
      <w:r w:rsidRPr="00A74D89">
        <w:rPr>
          <w:rFonts w:ascii="Times New Roman" w:hAnsi="Times New Roman" w:cs="Times New Roman"/>
          <w:b/>
        </w:rPr>
        <w:t>.Д</w:t>
      </w:r>
      <w:proofErr w:type="gramEnd"/>
      <w:r w:rsidRPr="00A74D89">
        <w:rPr>
          <w:rFonts w:ascii="Times New Roman" w:hAnsi="Times New Roman" w:cs="Times New Roman"/>
          <w:b/>
        </w:rPr>
        <w:t xml:space="preserve">ербент , ул.Махачкалинская д.35 </w:t>
      </w:r>
      <w:r>
        <w:rPr>
          <w:rFonts w:ascii="Times New Roman" w:hAnsi="Times New Roman" w:cs="Times New Roman"/>
          <w:b/>
        </w:rPr>
        <w:t xml:space="preserve">, </w:t>
      </w:r>
      <w:r w:rsidRPr="00A74D89">
        <w:rPr>
          <w:rFonts w:ascii="Times New Roman" w:hAnsi="Times New Roman" w:cs="Times New Roman"/>
          <w:b/>
        </w:rPr>
        <w:t xml:space="preserve">          </w:t>
      </w:r>
      <w:hyperlink r:id="rId7" w:history="1">
        <w:r w:rsidRPr="001C3672">
          <w:rPr>
            <w:rStyle w:val="a5"/>
            <w:lang w:val="en-US"/>
          </w:rPr>
          <w:t>m</w:t>
        </w:r>
        <w:r w:rsidRPr="001C3672">
          <w:rPr>
            <w:rStyle w:val="a5"/>
          </w:rPr>
          <w:t>.</w:t>
        </w:r>
        <w:r w:rsidRPr="001C3672">
          <w:rPr>
            <w:rStyle w:val="a5"/>
            <w:lang w:val="en-US"/>
          </w:rPr>
          <w:t>iusufova</w:t>
        </w:r>
        <w:r w:rsidRPr="001C3672">
          <w:rPr>
            <w:rStyle w:val="a5"/>
          </w:rPr>
          <w:t>@</w:t>
        </w:r>
        <w:r w:rsidRPr="001C3672">
          <w:rPr>
            <w:rStyle w:val="a5"/>
            <w:lang w:val="en-US"/>
          </w:rPr>
          <w:t>yandex</w:t>
        </w:r>
        <w:r w:rsidRPr="001C3672">
          <w:rPr>
            <w:rStyle w:val="a5"/>
          </w:rPr>
          <w:t>.</w:t>
        </w:r>
        <w:r w:rsidRPr="001C3672">
          <w:rPr>
            <w:rStyle w:val="a5"/>
            <w:lang w:val="en-US"/>
          </w:rPr>
          <w:t>ru</w:t>
        </w:r>
      </w:hyperlink>
    </w:p>
    <w:p w:rsidR="00D502CD" w:rsidRPr="005D74B6" w:rsidRDefault="00D502CD" w:rsidP="00D502CD">
      <w:pPr>
        <w:tabs>
          <w:tab w:val="left" w:pos="3526"/>
        </w:tabs>
        <w:spacing w:after="0"/>
        <w:jc w:val="center"/>
        <w:rPr>
          <w:rFonts w:ascii="Times New Roman" w:hAnsi="Times New Roman" w:cs="Times New Roman"/>
          <w:b/>
        </w:rPr>
      </w:pPr>
    </w:p>
    <w:p w:rsidR="00D502CD" w:rsidRPr="00657AF2" w:rsidRDefault="00D502CD" w:rsidP="00D502CD">
      <w:pPr>
        <w:tabs>
          <w:tab w:val="left" w:pos="7564"/>
        </w:tabs>
        <w:spacing w:after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« </w:t>
      </w:r>
      <w:r>
        <w:rPr>
          <w:rFonts w:ascii="Times New Roman" w:hAnsi="Times New Roman" w:cs="Times New Roman"/>
          <w:sz w:val="28"/>
          <w:szCs w:val="32"/>
          <w:u w:val="single"/>
        </w:rPr>
        <w:t>__</w:t>
      </w:r>
      <w:r>
        <w:rPr>
          <w:rFonts w:ascii="Times New Roman" w:hAnsi="Times New Roman" w:cs="Times New Roman"/>
          <w:b/>
          <w:sz w:val="28"/>
          <w:szCs w:val="32"/>
        </w:rPr>
        <w:t xml:space="preserve">» </w:t>
      </w:r>
      <w:r>
        <w:rPr>
          <w:rFonts w:ascii="Times New Roman" w:hAnsi="Times New Roman" w:cs="Times New Roman"/>
          <w:sz w:val="28"/>
          <w:szCs w:val="32"/>
          <w:u w:val="single"/>
        </w:rPr>
        <w:t>______</w:t>
      </w:r>
      <w:r w:rsidR="002F27F8">
        <w:rPr>
          <w:rFonts w:ascii="Times New Roman" w:hAnsi="Times New Roman" w:cs="Times New Roman"/>
          <w:b/>
          <w:sz w:val="28"/>
          <w:szCs w:val="32"/>
        </w:rPr>
        <w:t>2016</w:t>
      </w:r>
      <w:r w:rsidRPr="005D74B6">
        <w:rPr>
          <w:rFonts w:ascii="Times New Roman" w:hAnsi="Times New Roman" w:cs="Times New Roman"/>
          <w:b/>
          <w:sz w:val="28"/>
          <w:szCs w:val="32"/>
        </w:rPr>
        <w:t xml:space="preserve">г.                                       </w:t>
      </w:r>
      <w:r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7758FB" w:rsidRDefault="007758FB" w:rsidP="00BD7FD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C85005" w:rsidRDefault="00C85005" w:rsidP="00BD7FD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C85005" w:rsidRDefault="00C85005" w:rsidP="00BD7FD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C85005" w:rsidRDefault="00C85005" w:rsidP="00BD7FD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C85005" w:rsidRDefault="00C85005" w:rsidP="00BD7FD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C85005" w:rsidRDefault="00C85005" w:rsidP="00BD7FD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D502CD" w:rsidRDefault="00BD7FD6" w:rsidP="00D502C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ПРОГРАММА РАЗВИТИЯ</w:t>
      </w:r>
      <w:r w:rsidR="00D502CD" w:rsidRPr="00D502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2CD" w:rsidRDefault="00D502CD" w:rsidP="00D502C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 Д</w:t>
      </w:r>
      <w:r w:rsidRPr="001169AE">
        <w:rPr>
          <w:rFonts w:ascii="Times New Roman" w:hAnsi="Times New Roman" w:cs="Times New Roman"/>
          <w:b/>
          <w:sz w:val="28"/>
          <w:szCs w:val="28"/>
        </w:rPr>
        <w:t>ошкольн</w:t>
      </w:r>
      <w:r>
        <w:rPr>
          <w:rFonts w:ascii="Times New Roman" w:hAnsi="Times New Roman" w:cs="Times New Roman"/>
          <w:b/>
          <w:sz w:val="28"/>
          <w:szCs w:val="28"/>
        </w:rPr>
        <w:t>ое Образовательное Учреждение</w:t>
      </w:r>
    </w:p>
    <w:p w:rsidR="00BD7FD6" w:rsidRPr="00D502CD" w:rsidRDefault="00D502CD" w:rsidP="00D502C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</w:t>
      </w:r>
      <w:r w:rsidRPr="001169AE">
        <w:rPr>
          <w:rFonts w:ascii="Times New Roman" w:hAnsi="Times New Roman" w:cs="Times New Roman"/>
          <w:b/>
          <w:sz w:val="28"/>
          <w:szCs w:val="28"/>
        </w:rPr>
        <w:t>етский сад №3»</w:t>
      </w:r>
      <w:r w:rsidR="002F27F8">
        <w:rPr>
          <w:rFonts w:ascii="Times New Roman" w:hAnsi="Times New Roman" w:cs="Times New Roman"/>
          <w:b/>
          <w:sz w:val="28"/>
          <w:szCs w:val="28"/>
        </w:rPr>
        <w:t>на 2016 – 2019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7758FB" w:rsidRDefault="007758FB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C85005" w:rsidRDefault="00C85005" w:rsidP="00D502CD">
      <w:pPr>
        <w:tabs>
          <w:tab w:val="left" w:pos="3780"/>
        </w:tabs>
        <w:spacing w:after="24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BD7FD6" w:rsidRPr="00BD7FD6" w:rsidRDefault="00BD7FD6" w:rsidP="007758FB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ОГЛАВЛЕНИЕ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Пояснительная запис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ка……………………………………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.…3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Паспо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рт программы…………………………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…….………..……..….5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Целевые индикаторы 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Программы……………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…………………………….….8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1.Информационная справка об обр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азовательном учреждении……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………9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Проблемный анализ деятельности образ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овательного учреждения…………….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….11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2.1. Анализ результатов охраны и укрепления физического здоровья воспитанников……11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2.2. Анализ показателей качества образо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вательного процесса……………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…12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2.3. Анализ структуры уп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равления ДОУ……………….………………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…..12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2.4. Анализ материально – технического и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финансового обеспечения ДОУ…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……12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 Концептуальные основы разви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тия дошкольного учреждения…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……………17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 План действий по реализац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ии программы развития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…………19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4.1.Переход на новые обр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азовательные стандарты………………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………………..19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4.2. Обеспечение охраны и укрепле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ния физического развития……………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………..21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4.3. Обеспечение возможности самореализац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ии личности воспитанников…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…24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4.4. Развитие  потенциала пед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агогического коллектива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……………..25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5. Предполагаемые 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результаты программы развития…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………………..27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5.1. Возможные риски 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 способы их минимизации……………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…………………….27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5.2.  Основные направления ра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звития ресурсной базы………………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…………27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5.3. Организация руководства и контроля в ходе реализации Программы развития…..….27</w:t>
      </w:r>
    </w:p>
    <w:p w:rsidR="00BD7FD6" w:rsidRPr="00BD7FD6" w:rsidRDefault="00BD7FD6" w:rsidP="007758FB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758FB" w:rsidRDefault="007758FB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ПОЯСНИТЕЛЬНАЯ ЗАПИСКА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Актуальность разработки  программы развития ДОУ обусловлена изменениями в государственно-политическом устройстве и социально-экономической жизни страны. Важной задачей является усиление воспитательного потенциала дошкольного учреждения, обеспечение индивидуализированного педагогического сопровождения каждого воспитанника.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Прог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рамма развития  МДОУ № 3 </w:t>
      </w:r>
      <w:r w:rsidR="002F27F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 2016-2019</w:t>
      </w:r>
      <w:bookmarkStart w:id="0" w:name="_GoBack"/>
      <w:bookmarkEnd w:id="0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гг. является управленческим документом.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 приобретает планирование работы образовательного учреждения.</w:t>
      </w:r>
    </w:p>
    <w:p w:rsidR="00720E71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Необходимость   введения  данной программы  обусловлена пересмотром содержания образования в ДОУ, разработкой и внедрением новых подходов и педагогических технологий.</w:t>
      </w:r>
      <w:r w:rsidR="00720E7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Мониторинг запросов родителей в сфере образования и воспитания показал, что родители недостаточно информированы о формах взаимодействия ДОУ и семьи и по мере возможности принимают участие в совместных мероприятиях. Наиболее полезными формами совместной работы, с точки зрения родителей, являются: индивидуальные консультации и помощь семье, практические семинары, родительские собрания с открытыми показами мероприятий, совместные с родителями игровые мероприятия.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Появление новой модели ДОУ связано как с желанием родителей поднять уровень развития детей, укрепить их здоровье, развить у них  способности, подготовить их к обучению в школе, так и с изменениями в системе образования. Разрабатывая пути обновления педагогического процесса, учитывались тенденции социальных преобразований, запросы родителей, интересы детей, профессиональные возможности педагогов.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Необходимость введения дополнительных образовательных услуг так же предусмотрена в  Программе,  так как  дети  должны быть вовлечены в различные виды деятельности, творческие занятия, спортивные мероприятия, в ходе которых они, накапливая эмоционально - чувственный опыт, учатся придумывать, 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сочинять, понимать и осваивать новое, быть открытыми и способными выражать собственные мысли, уметь принимать решения и помогать друг другу.</w:t>
      </w:r>
      <w:proofErr w:type="gramEnd"/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Таким образом, период до 2018 года в стратегии развития ДОУ рассматривается как решающий инновационный этап перехода на новое содержание и новые принципы организации деятельности системы образования.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Качественные характеристики программы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Актуальность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Программа ориентирована на решение наиболее значимых проблем для будущей системы образовательного процесса детского сада.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Прогностичность</w:t>
      </w:r>
      <w:proofErr w:type="spellEnd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данная программа отражает в своих целях и планируемых действиях не только сегодняшние, но и будущие требования к дошкольному учреждению.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Рациональность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Программой определены цели и способы их достижения, которые позволят получить максимально возможные результаты.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Реалистичность 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Программа призвана обеспечить соответствие между целями программы и средствами.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Целостность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наличие в Программе всех структурных частей, обеспечивающих полноту действий, необходимых для достижения цели (проблемный анализ, концептуальные положения и стратегия развития, план действий и предполагаемые результаты).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Контролируемость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в программе определены конечные и промежуточные цели задачи, которые являются измеримыми, сформулированы критерии оценки результатов развития ДОУ.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Нормативно-правовая адекватность 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соотнесение целей программы и планируемых способов их достижения с законодательством федерального, регионального и муниципального уровней.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Индивидуальность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программа нацелена на решение специфических проблем ДОУ при максимальном учете и отражении особенностей детского сада комбинированного вида, запросов и потенциальных возможностей педагогического коллектива, социума и родителей воспитанников.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Основное предназначение программы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Разработка про</w:t>
      </w:r>
      <w:r w:rsidR="007758F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граммы развития МДОУ №  3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предполагает: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определение факторов, затрудняющих реализацию образовательной деятельности ДОУ общеобразовательного  вида, представляющих большие возможности для достижения поставленных целей развития ДОУ;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построение целостной концептуальной модели будущего дошкольного учреждения, ориентированного на обеспечение равных стартовых возможностей всем дошкольникам в образовании, развитии, поддержании и укреплении здоровья;</w:t>
      </w:r>
    </w:p>
    <w:p w:rsidR="00720E71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определение направлений и содержания инновационной деятельности учреждения;</w:t>
      </w:r>
    </w:p>
    <w:p w:rsidR="00720E71" w:rsidRDefault="00720E7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720E71" w:rsidRDefault="00720E7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формирование сбалансированного нормативно-правового, научно-методического, кадрового, финансового обеспечения, соответствие с целями и действиями деятельности ДОУ;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обеспечение условий для непрерывного повышения профессионализма всех субъектов образовательной и коррекционной деятельности ДОУ.</w:t>
      </w:r>
    </w:p>
    <w:p w:rsidR="00BD7FD6" w:rsidRPr="00BD7FD6" w:rsidRDefault="00BD7FD6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ПАСПОРТ ПРОГРАММЫ РАЗВИТИЯ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6900"/>
      </w:tblGrid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развития Муниципального дошкольного образовательного учреждения детского са</w:t>
            </w:r>
            <w:r w:rsidR="00720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общеразвивающего вида №  3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Программа)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программы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документ ДОУ, переходящего в инновационный режим жизнедеятельности и принявшего за основу программно-целевую идеологию развития.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Стратегический план осуществления основных нововведений в образовательном учреждении; не только актуальных, но и перспективных, прогнозируемых образовательных потребностей; социального заказа.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разработки Программы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numPr>
                <w:ilvl w:val="0"/>
                <w:numId w:val="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21.12.2012 № 273-ФЗ «Об образовании в Российской Федерации» (далее – Федеральный закон «Об образовании в Российской Федерации»);</w:t>
            </w:r>
          </w:p>
          <w:p w:rsidR="00BD7FD6" w:rsidRPr="00BD7FD6" w:rsidRDefault="00BD7FD6" w:rsidP="00BD7FD6">
            <w:pPr>
              <w:numPr>
                <w:ilvl w:val="0"/>
                <w:numId w:val="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Министерства образования и науки Российской федерации  от 17 октября 2013 г. № 1155 « Об утверждении федерального государственного образовательного стандарта дошкольного образования»;</w:t>
            </w:r>
          </w:p>
          <w:p w:rsidR="00BD7FD6" w:rsidRPr="00BD7FD6" w:rsidRDefault="00BD7FD6" w:rsidP="00BD7FD6">
            <w:pPr>
              <w:numPr>
                <w:ilvl w:val="0"/>
                <w:numId w:val="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2.4.1.3049-13 "Санитарно-       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№26);</w:t>
            </w:r>
          </w:p>
          <w:p w:rsidR="00BD7FD6" w:rsidRPr="00BD7FD6" w:rsidRDefault="00BD7FD6" w:rsidP="00BD7FD6">
            <w:pPr>
              <w:numPr>
                <w:ilvl w:val="0"/>
                <w:numId w:val="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Конституция РФ;</w:t>
            </w:r>
          </w:p>
          <w:p w:rsidR="00BD7FD6" w:rsidRPr="00BD7FD6" w:rsidRDefault="00BD7FD6" w:rsidP="00BD7FD6">
            <w:pPr>
              <w:numPr>
                <w:ilvl w:val="0"/>
                <w:numId w:val="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Конвенция о правах ребенка;</w:t>
            </w:r>
          </w:p>
          <w:p w:rsidR="00BD7FD6" w:rsidRPr="00BD7FD6" w:rsidRDefault="00BD7FD6" w:rsidP="00BD7FD6">
            <w:pPr>
              <w:numPr>
                <w:ilvl w:val="0"/>
                <w:numId w:val="1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Устав МДОУ;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Программы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720E71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Юсупова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Маркизат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Гусейалиевна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заведующий МДОУ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3 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0E71" w:rsidRDefault="00720E71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Хадижа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Альбертовна 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старший воспитатель;</w:t>
            </w:r>
          </w:p>
          <w:p w:rsidR="00BD7FD6" w:rsidRPr="00BD7FD6" w:rsidRDefault="00720E71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Аванесовна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воспитатель;</w:t>
            </w:r>
          </w:p>
          <w:p w:rsidR="00BD7FD6" w:rsidRPr="00BD7FD6" w:rsidRDefault="00720E71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Хадижа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воспитатель.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к новому качеству педагогического процесса, соответствующего  требованиям Федерального государственного стандарта дошкольного образования, направленного на социализацию и индивидуализацию детей дошкольного возраста.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обновление содержания образования и педагогических технологий, соответствующих требованиям ФГОС дошкольного образования;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  кадрового потенциала ДОУ;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освоение и внедрение новых технологий воспитания и образования дошкольников, через обновление развивающей образовательной среды ДОУ, способствующей самореализации ребёнка в разных видах деятельности;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укрепление и сохранение здоровья детей на основе использования научных, современных технологий;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системы работы с детьми, имеющими особые образовательные потребности;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и обновление системы взаимодействия с семьями воспитанников;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и обновление системы социального партнёрства;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расширение границ и включение в образовательный процесс инновационных </w:t>
            </w: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механизмов развития системы дополнительного образования детей</w:t>
            </w:r>
            <w:proofErr w:type="gramEnd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ДОУ.</w:t>
            </w:r>
          </w:p>
        </w:tc>
      </w:tr>
      <w:tr w:rsidR="00BD7FD6" w:rsidRPr="00BD7FD6" w:rsidTr="00BD7FD6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реализации программы: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 этап (подготовительный)</w:t>
            </w:r>
          </w:p>
          <w:p w:rsidR="00BD7FD6" w:rsidRPr="00BD7FD6" w:rsidRDefault="00720E71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  2014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г.-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 декабрь   2015 г.</w:t>
            </w:r>
          </w:p>
          <w:p w:rsidR="00720E71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 </w:t>
            </w:r>
          </w:p>
          <w:p w:rsidR="00720E71" w:rsidRDefault="00720E71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0E71" w:rsidRDefault="00720E71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0E71" w:rsidRDefault="00720E71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подготовить ресурсы для реализации Программы развития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этапа:</w:t>
            </w:r>
          </w:p>
          <w:p w:rsidR="00BD7FD6" w:rsidRPr="00BD7FD6" w:rsidRDefault="00BD7FD6" w:rsidP="00BD7FD6">
            <w:pPr>
              <w:numPr>
                <w:ilvl w:val="0"/>
                <w:numId w:val="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привести нормативно-правовые документы ДОУ в соответствие  новым требованиям;</w:t>
            </w:r>
          </w:p>
          <w:p w:rsidR="00BD7FD6" w:rsidRPr="00BD7FD6" w:rsidRDefault="00BD7FD6" w:rsidP="00BD7FD6">
            <w:pPr>
              <w:numPr>
                <w:ilvl w:val="0"/>
                <w:numId w:val="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систему переподготовки 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кадров;</w:t>
            </w:r>
          </w:p>
          <w:p w:rsidR="00720E71" w:rsidRDefault="00BD7FD6" w:rsidP="00BD7FD6">
            <w:pPr>
              <w:numPr>
                <w:ilvl w:val="0"/>
                <w:numId w:val="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создать условия для осуществления </w:t>
            </w:r>
          </w:p>
          <w:p w:rsidR="00720E71" w:rsidRDefault="00720E71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0E71" w:rsidRDefault="00720E71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7FD6" w:rsidRPr="00BD7FD6" w:rsidRDefault="00BD7FD6" w:rsidP="00BD7FD6">
            <w:pPr>
              <w:numPr>
                <w:ilvl w:val="0"/>
                <w:numId w:val="2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образовательного и оздоровительного процессов в соответствии с ФГОС </w:t>
            </w: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  <w:proofErr w:type="gramEnd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образования и науки Российской Федерации от 17 октября 2013 г. № 1155 г.)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условиям:</w:t>
            </w:r>
          </w:p>
          <w:p w:rsidR="00720E71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психолого-педагогическим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кадровым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материально-техническим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финансовым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предметно-пространственной среде</w:t>
            </w:r>
          </w:p>
          <w:p w:rsidR="00BD7FD6" w:rsidRPr="00BD7FD6" w:rsidRDefault="00BD7FD6" w:rsidP="00720E71">
            <w:pPr>
              <w:numPr>
                <w:ilvl w:val="0"/>
                <w:numId w:val="3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систему мониторинга процесса функционирования ДОУ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Pr="001957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II этап (реализации)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 2015 г.-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     август 2018г.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практическая реализация Программы развития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этапа:</w:t>
            </w:r>
          </w:p>
          <w:p w:rsidR="00BD7FD6" w:rsidRPr="00BD7FD6" w:rsidRDefault="00BD7FD6" w:rsidP="00BD7FD6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реализовать мероприятия по основным направлениям, определённым Программой развития;</w:t>
            </w:r>
          </w:p>
          <w:p w:rsidR="00BD7FD6" w:rsidRPr="00BD7FD6" w:rsidRDefault="00BD7FD6" w:rsidP="00BD7FD6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реализацию мероприятий по проведению мониторинга процесса функционирования ДОО в решении задач развития;</w:t>
            </w:r>
          </w:p>
          <w:p w:rsidR="00BD7FD6" w:rsidRPr="00BD7FD6" w:rsidRDefault="00BD7FD6" w:rsidP="00BD7FD6">
            <w:pPr>
              <w:numPr>
                <w:ilvl w:val="0"/>
                <w:numId w:val="4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корректировку мероприятий по реализации Программы развития в соответствии с результатами мониторинга.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III этап (обобщающий)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Сентябрь-декабрь 2018 г.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  выявление соответствия полученных результатов по основным направлениям развития ДОУ поставленным целям и задачам.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этапа:</w:t>
            </w:r>
          </w:p>
          <w:p w:rsidR="00BD7FD6" w:rsidRPr="00BD7FD6" w:rsidRDefault="00BD7FD6" w:rsidP="00BD7FD6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анализ результатов реализации Программы развития, оценить её эффективность;</w:t>
            </w:r>
          </w:p>
          <w:p w:rsidR="00BD7FD6" w:rsidRPr="00BD7FD6" w:rsidRDefault="00BD7FD6" w:rsidP="00BD7FD6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представить аналитические материалы на педсовете ДОУ, общем родительском собрании, разместить на сайт ДОУ;</w:t>
            </w:r>
          </w:p>
          <w:p w:rsidR="00BD7FD6" w:rsidRPr="00BD7FD6" w:rsidRDefault="00BD7FD6" w:rsidP="00BD7FD6">
            <w:pPr>
              <w:numPr>
                <w:ilvl w:val="0"/>
                <w:numId w:val="5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новые проблемы для разработки новой Программы развития.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педагогический коллектив, воспитанники ДОУ, родительская общественность, социальные партнёры.</w:t>
            </w:r>
          </w:p>
          <w:p w:rsidR="00720E71" w:rsidRDefault="00720E71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0E71" w:rsidRPr="00BD7FD6" w:rsidRDefault="00720E71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Ресурсное обеспечение реализации Программы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Данная Программа может быть реализована при наличии:</w:t>
            </w:r>
          </w:p>
          <w:p w:rsidR="00BD7FD6" w:rsidRPr="00BD7FD6" w:rsidRDefault="00BD7FD6" w:rsidP="00BD7FD6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высококвалифицированных кадров;</w:t>
            </w:r>
          </w:p>
          <w:p w:rsidR="00BD7FD6" w:rsidRPr="00BD7FD6" w:rsidRDefault="00BD7FD6" w:rsidP="00BD7FD6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стойкой мотивации педагогов к внедрению инноваций в образовательный, воспитательный и оздоровительный процессы;</w:t>
            </w:r>
          </w:p>
          <w:p w:rsidR="00BD7FD6" w:rsidRPr="00BD7FD6" w:rsidRDefault="00BD7FD6" w:rsidP="00BD7FD6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развитой материально-технической базы (соответствующей требованиям);</w:t>
            </w:r>
          </w:p>
          <w:p w:rsidR="00BD7FD6" w:rsidRPr="00BD7FD6" w:rsidRDefault="00BD7FD6" w:rsidP="00BD7FD6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информационного обеспечения образовательного процесса;</w:t>
            </w:r>
          </w:p>
          <w:p w:rsidR="00BD7FD6" w:rsidRPr="00BD7FD6" w:rsidRDefault="00BD7FD6" w:rsidP="00BD7FD6">
            <w:pPr>
              <w:numPr>
                <w:ilvl w:val="0"/>
                <w:numId w:val="6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стабильного финансирования Программы из бюджетных  и внебюджетных средств.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образовательному заказу общества: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 введение ФГОС дошкольного образования;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обновлённая структура и содержание образования через реализацию инновационных, в том числе </w:t>
            </w:r>
            <w:proofErr w:type="spell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внедрение системы оценки качества дошкольного образования;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</w:t>
            </w: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кадровое</w:t>
            </w:r>
            <w:proofErr w:type="gramEnd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обеспеченность, соответствующая современным требованиям;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оздоровление детей с учётом их индивидуальных возможностей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успешное усвоение выпускниками ДОУ образовательной программы школы, их социализация  в условиях школы;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стабильная работа системы раннего развития, помощи детям раннего возраста;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обновлённая система взаимодействия с семьями воспитанников;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обновлённая система социального партнёрства;</w:t>
            </w:r>
          </w:p>
          <w:p w:rsidR="00BD7FD6" w:rsidRPr="00BD7FD6" w:rsidRDefault="00BD7FD6" w:rsidP="00720E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широкий спектр вариативных форм дополнительного образования детей в ДОУ.</w:t>
            </w:r>
          </w:p>
        </w:tc>
      </w:tr>
    </w:tbl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</w:p>
    <w:p w:rsidR="00720E71" w:rsidRDefault="00720E71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4231E1" w:rsidRDefault="004231E1" w:rsidP="00C85005">
      <w:pPr>
        <w:pStyle w:val="1"/>
        <w:rPr>
          <w:rFonts w:eastAsia="Times New Roman"/>
          <w:lang w:eastAsia="ru-RU"/>
        </w:rPr>
      </w:pPr>
    </w:p>
    <w:p w:rsidR="004231E1" w:rsidRDefault="004231E1" w:rsidP="00C85005">
      <w:pPr>
        <w:pStyle w:val="1"/>
        <w:rPr>
          <w:rFonts w:eastAsia="Times New Roman"/>
          <w:lang w:eastAsia="ru-RU"/>
        </w:rPr>
      </w:pPr>
    </w:p>
    <w:p w:rsidR="00BD7FD6" w:rsidRPr="00BD7FD6" w:rsidRDefault="00BD7FD6" w:rsidP="00C85005">
      <w:pPr>
        <w:pStyle w:val="1"/>
        <w:rPr>
          <w:rFonts w:eastAsia="Times New Roman"/>
          <w:lang w:eastAsia="ru-RU"/>
        </w:rPr>
      </w:pPr>
      <w:r w:rsidRPr="001957EE">
        <w:rPr>
          <w:rFonts w:eastAsia="Times New Roman"/>
          <w:lang w:eastAsia="ru-RU"/>
        </w:rPr>
        <w:t>Целевые индикаторы Программы: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8502"/>
      </w:tblGrid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Индикаторы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педагогов и специалистов, участвующих в инновационных процессах, владеющих и использующих в своей практике ИКТ; эффективные, современные технологии; число педагогов, имеющих высшее педагогическое образование, высшую и первую квалификационную категорию;</w:t>
            </w:r>
          </w:p>
          <w:p w:rsidR="00BD7FD6" w:rsidRPr="00BD7FD6" w:rsidRDefault="00BD7FD6" w:rsidP="00BD7FD6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педагогического коллектива ДОУ в распространении опыта на муниципальном, региональном и федеральном уровне и формировании имиджа ДОУ;</w:t>
            </w:r>
          </w:p>
          <w:p w:rsidR="00BD7FD6" w:rsidRPr="00BD7FD6" w:rsidRDefault="00BD7FD6" w:rsidP="00BD7FD6">
            <w:pPr>
              <w:numPr>
                <w:ilvl w:val="0"/>
                <w:numId w:val="7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заработной платы за счет стимулирующих выплат педагогам и специалистам.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качества дошкольного образования (показатели мониторинга);</w:t>
            </w:r>
          </w:p>
          <w:p w:rsidR="00BD7FD6" w:rsidRPr="00BD7FD6" w:rsidRDefault="00BD7FD6" w:rsidP="00BD7FD6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воспитанников, участвующих в педагогических событиях муниципального, регионального и федерального уровня;</w:t>
            </w:r>
          </w:p>
          <w:p w:rsidR="00BD7FD6" w:rsidRPr="00BD7FD6" w:rsidRDefault="00BD7FD6" w:rsidP="00BD7FD6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воспитанников, занятых в системе дополнительного образования;</w:t>
            </w:r>
          </w:p>
          <w:p w:rsidR="00BD7FD6" w:rsidRPr="00BD7FD6" w:rsidRDefault="00BD7FD6" w:rsidP="00BD7FD6">
            <w:pPr>
              <w:numPr>
                <w:ilvl w:val="0"/>
                <w:numId w:val="8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удовлетворённость услугами дополнительного образования;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 воспитанников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numPr>
                <w:ilvl w:val="0"/>
                <w:numId w:val="9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удовлетворённость семей воспитанников ДОУ услугами, которыми оказывает им ДОУ.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партнеры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numPr>
                <w:ilvl w:val="0"/>
                <w:numId w:val="10"/>
              </w:numPr>
              <w:spacing w:after="0" w:line="240" w:lineRule="auto"/>
              <w:ind w:left="8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достаточность социальных партнёров, их необходимость и  качественные показатели  совместных  проектов.</w:t>
            </w:r>
          </w:p>
        </w:tc>
      </w:tr>
    </w:tbl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</w:p>
    <w:p w:rsidR="00720E71" w:rsidRDefault="00720E71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20E71" w:rsidRDefault="00720E71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20E71" w:rsidRDefault="00720E71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20E71" w:rsidRDefault="00720E71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20E71" w:rsidRDefault="00720E71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20E71" w:rsidRDefault="00720E71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720E71" w:rsidRDefault="00C85005" w:rsidP="00C85005">
      <w:pPr>
        <w:tabs>
          <w:tab w:val="left" w:pos="5520"/>
        </w:tabs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ab/>
      </w:r>
    </w:p>
    <w:p w:rsidR="00C85005" w:rsidRDefault="00C85005" w:rsidP="00C85005">
      <w:pPr>
        <w:tabs>
          <w:tab w:val="left" w:pos="5520"/>
        </w:tabs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D502CD" w:rsidRDefault="00D502CD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D502CD" w:rsidRDefault="00D502CD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BD7FD6" w:rsidRPr="00D502CD" w:rsidRDefault="00BD7FD6" w:rsidP="00D502CD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D502CD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1. ИНФОРМАЦИОННАЯ СПРАВКА</w:t>
      </w:r>
      <w:r w:rsidR="00D502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D502CD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ОБ ОБРАЗОВАТЕЛЬНОМ УЧРЕЖДЕНИИ.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Полное название: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Муниципальное </w:t>
      </w:r>
      <w:r w:rsidR="004231E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бюджетное 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дошкольное образовательное учреждени</w:t>
      </w:r>
      <w:r w:rsidR="004231E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е </w:t>
      </w:r>
      <w:proofErr w:type="gramStart"/>
      <w:r w:rsidR="004231E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детский</w:t>
      </w:r>
      <w:proofErr w:type="gramEnd"/>
      <w:r w:rsidR="004231E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сада 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№</w:t>
      </w:r>
      <w:r w:rsidR="00720E7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3</w:t>
      </w:r>
    </w:p>
    <w:p w:rsidR="00720E71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Юридический адрес: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="004231E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Махачкалинска</w:t>
      </w:r>
      <w:r w:rsidR="00294D0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35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Управляющая система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административное управление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</w:t>
      </w:r>
      <w:proofErr w:type="gramStart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завед</w:t>
      </w:r>
      <w:r w:rsidR="00C666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ующий  Юсупова</w:t>
      </w:r>
      <w:proofErr w:type="gramEnd"/>
      <w:r w:rsidR="00C666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 w:rsidR="00C666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Маркизат</w:t>
      </w:r>
      <w:proofErr w:type="spellEnd"/>
      <w:r w:rsidR="00C666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заместитель заведующего по безопасно</w:t>
      </w:r>
      <w:r w:rsidR="00C666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сти 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оперативное управление</w:t>
      </w:r>
    </w:p>
    <w:p w:rsidR="00C66691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старший воспитатель   </w:t>
      </w:r>
      <w:r w:rsidR="00C666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Гусейнова </w:t>
      </w:r>
      <w:proofErr w:type="spellStart"/>
      <w:r w:rsidR="00C666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Хадижа</w:t>
      </w:r>
      <w:proofErr w:type="spellEnd"/>
      <w:proofErr w:type="gramStart"/>
      <w:r w:rsidR="00C666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А</w:t>
      </w:r>
      <w:proofErr w:type="gramEnd"/>
      <w:r w:rsidR="00C666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FC1813" w:rsidRDefault="00C66691" w:rsidP="00294D0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 з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авхоз </w:t>
      </w:r>
      <w:proofErr w:type="spellStart"/>
      <w:r w:rsidR="00294D0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Амрахова</w:t>
      </w:r>
      <w:proofErr w:type="spellEnd"/>
      <w:r w:rsidR="00294D0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Ф.</w:t>
      </w:r>
      <w:r w:rsidR="00BD7FD6"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            </w:t>
      </w:r>
    </w:p>
    <w:p w:rsidR="00BD7FD6" w:rsidRPr="00BD7FD6" w:rsidRDefault="00BD7FD6" w:rsidP="00294D0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Структура дошкольного учреждения.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Основной структурной единицей дошкольного образовательного учреждения является группа детей дошкольного возраста.</w:t>
      </w:r>
    </w:p>
    <w:p w:rsidR="00BD7FD6" w:rsidRPr="00BD7FD6" w:rsidRDefault="00C6669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МБДОУ  №3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ункционирует  3 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группы общеразвивающей направленности. В группах общеразвивающей направленности осуществляется дошкольное образование в соответствии с образовательной программой ДОУ.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Предельная наполняемость групп по данным комплектов</w:t>
      </w:r>
      <w:r w:rsidR="00294D0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ания  - 3 группы</w:t>
      </w:r>
      <w:r w:rsidR="00FC18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ребенка в возрасте   с 2  до 7 лет.</w:t>
      </w:r>
    </w:p>
    <w:p w:rsidR="00BD7FD6" w:rsidRPr="00BD7FD6" w:rsidRDefault="00C6669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Режим работы ДОУ </w:t>
      </w:r>
      <w:r w:rsidR="004231E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D51E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12 </w:t>
      </w:r>
      <w:r w:rsidR="004231E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часовое пребывание детей  при пятидневной рабочей неделе.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Характеристика социального окружения ДОУ</w:t>
      </w:r>
    </w:p>
    <w:p w:rsidR="00FC1813" w:rsidRDefault="00BD7FD6" w:rsidP="004231E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Дошкольное учреждение взаимодействует с объектами социального окружения на основании взаимных договоров и содержательных планов работы через разные формы и ви</w:t>
      </w:r>
      <w:r w:rsidR="00C666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ды совместной деятельности: СОШ № 13 ,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Методический Центр</w:t>
      </w:r>
      <w:r w:rsidR="00C666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D502CD" w:rsidRDefault="00C66691" w:rsidP="004231E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« Здоровье»</w:t>
      </w:r>
      <w:proofErr w:type="gramStart"/>
      <w:r w:rsidR="004231E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,б</w:t>
      </w:r>
      <w:proofErr w:type="gramEnd"/>
      <w:r w:rsidR="004231E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анкетный зал «Россия» .</w:t>
      </w:r>
      <w:r w:rsidR="00BD7FD6"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         </w:t>
      </w:r>
    </w:p>
    <w:p w:rsidR="00D502CD" w:rsidRDefault="00D502CD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D502CD" w:rsidRDefault="00D502CD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D502CD" w:rsidRDefault="00D502CD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D502CD" w:rsidRDefault="00D502CD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FC1813" w:rsidRDefault="00FC1813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FC1813" w:rsidRDefault="00FC1813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BD7FD6" w:rsidRPr="00D502CD" w:rsidRDefault="00BD7FD6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Характеристика состава воспитанников на 01.09.2014 г.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8"/>
        <w:gridCol w:w="3457"/>
      </w:tblGrid>
      <w:tr w:rsidR="00BD7FD6" w:rsidRPr="00BD7FD6" w:rsidTr="00BD7FD6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Общее количество воспитанников в ДОУ – 86  из них: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 в возрасте до 3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D51E91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 3 до 7 лет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D51E91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</w:p>
        </w:tc>
      </w:tr>
    </w:tbl>
    <w:p w:rsidR="00BD7FD6" w:rsidRPr="00BD7FD6" w:rsidRDefault="00D51E9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 В 2016– 2017</w:t>
      </w:r>
      <w:r w:rsidR="00C666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уч. году в ДОУ функционирует   3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группы: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3315"/>
        <w:gridCol w:w="2432"/>
        <w:gridCol w:w="2360"/>
      </w:tblGrid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Возраст детей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групп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294D01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29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D51E91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4 до 5,5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   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294D01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5,5 до 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 группа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294D01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Характеристика семей воспитанников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Общее число семей – 86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459"/>
        <w:gridCol w:w="2291"/>
        <w:gridCol w:w="3678"/>
        <w:gridCol w:w="2082"/>
      </w:tblGrid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Полные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Неполные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Многодетные семьи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Семьи, воспитывающие одного ребёнка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Опекунские семьи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51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Образовательный уровень родителей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3273"/>
        <w:gridCol w:w="2562"/>
        <w:gridCol w:w="2276"/>
      </w:tblGrid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Имеют высшее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среднее специальное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 среднее образование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имеют образования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D51E91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66691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</w:t>
      </w:r>
    </w:p>
    <w:p w:rsidR="00C66691" w:rsidRDefault="00C6669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C66691" w:rsidRDefault="00C6669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 целью обеспечения целостности образовательного процесса в ДОУ и семье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4417"/>
        <w:gridCol w:w="4535"/>
      </w:tblGrid>
      <w:tr w:rsidR="00BD7FD6" w:rsidRPr="00BD7FD6" w:rsidTr="00BD7FD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BD7FD6" w:rsidRPr="00BD7FD6" w:rsidRDefault="00D51E91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2016-2017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посещающие мероприятий ДОУ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  удовлетворённые работой ДОУ</w:t>
            </w:r>
          </w:p>
        </w:tc>
      </w:tr>
      <w:tr w:rsidR="00BD7FD6" w:rsidRPr="00BD7FD6" w:rsidTr="00BD7FD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D51E91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</w:tr>
    </w:tbl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 Результаты мониторинговых исследований  показывают, что активность родительской общественности возрастает. Современные родители предъявляют высокие требования к качеству как образовательных,  так и  жизнеобеспечивающих услуг. Одной из приоритетных задач коллектива становится поиск эффективных путей взаимодействия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общением, современные технологии.</w:t>
      </w:r>
    </w:p>
    <w:p w:rsidR="00694AAD" w:rsidRDefault="00BD7FD6" w:rsidP="00694AAD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Кадровая характеристика</w:t>
      </w:r>
      <w:r w:rsidR="00694AAD" w:rsidRPr="00BD5898">
        <w:rPr>
          <w:rFonts w:ascii="Times New Roman" w:hAnsi="Times New Roman" w:cs="Times New Roman"/>
          <w:sz w:val="32"/>
          <w:szCs w:val="32"/>
        </w:rPr>
        <w:t xml:space="preserve"> </w:t>
      </w:r>
      <w:r w:rsidR="00694AAD" w:rsidRPr="00694AAD">
        <w:rPr>
          <w:rFonts w:ascii="Times New Roman" w:hAnsi="Times New Roman" w:cs="Times New Roman"/>
          <w:b/>
          <w:sz w:val="32"/>
          <w:szCs w:val="32"/>
        </w:rPr>
        <w:t>МБДОУ №3</w:t>
      </w:r>
    </w:p>
    <w:p w:rsidR="00694AAD" w:rsidRPr="00694AAD" w:rsidRDefault="00694AAD" w:rsidP="00694AAD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tbl>
      <w:tblPr>
        <w:tblStyle w:val="ad"/>
        <w:tblpPr w:leftFromText="180" w:rightFromText="180" w:vertAnchor="text" w:tblpX="-134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851"/>
        <w:gridCol w:w="2126"/>
        <w:gridCol w:w="992"/>
        <w:gridCol w:w="851"/>
        <w:gridCol w:w="992"/>
        <w:gridCol w:w="709"/>
        <w:gridCol w:w="709"/>
      </w:tblGrid>
      <w:tr w:rsidR="00694AAD" w:rsidRPr="00694AAD" w:rsidTr="00694AAD">
        <w:trPr>
          <w:trHeight w:val="554"/>
        </w:trPr>
        <w:tc>
          <w:tcPr>
            <w:tcW w:w="567" w:type="dxa"/>
            <w:vMerge w:val="restart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851" w:type="dxa"/>
            <w:vMerge w:val="restart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2126" w:type="dxa"/>
            <w:vMerge w:val="restart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Образование (что и когда окончил факультет)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992" w:type="dxa"/>
            <w:vMerge w:val="restart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разряд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694AAD" w:rsidRPr="00694AAD" w:rsidTr="00694AAD">
        <w:trPr>
          <w:trHeight w:val="512"/>
        </w:trPr>
        <w:tc>
          <w:tcPr>
            <w:tcW w:w="567" w:type="dxa"/>
            <w:vMerge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Курсов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992" w:type="dxa"/>
            <w:vMerge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</w:tr>
      <w:tr w:rsidR="00694AAD" w:rsidRPr="00694AAD" w:rsidTr="00694AAD">
        <w:tc>
          <w:tcPr>
            <w:tcW w:w="567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851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1974г</w:t>
            </w:r>
          </w:p>
        </w:tc>
        <w:tc>
          <w:tcPr>
            <w:tcW w:w="2126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spellEnd"/>
          </w:p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1995-оконч.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К- 13р</w:t>
            </w:r>
          </w:p>
        </w:tc>
        <w:tc>
          <w:tcPr>
            <w:tcW w:w="7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94AAD" w:rsidRPr="00694AAD" w:rsidTr="00694AAD">
        <w:tc>
          <w:tcPr>
            <w:tcW w:w="567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Сафарян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А.</w:t>
            </w:r>
          </w:p>
        </w:tc>
        <w:tc>
          <w:tcPr>
            <w:tcW w:w="851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1972г</w:t>
            </w:r>
          </w:p>
        </w:tc>
        <w:tc>
          <w:tcPr>
            <w:tcW w:w="2126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spellEnd"/>
          </w:p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1993-оконч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К-13р</w:t>
            </w:r>
          </w:p>
        </w:tc>
        <w:tc>
          <w:tcPr>
            <w:tcW w:w="7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94AAD" w:rsidRPr="00694AAD" w:rsidTr="00694AAD">
        <w:trPr>
          <w:trHeight w:val="618"/>
        </w:trPr>
        <w:tc>
          <w:tcPr>
            <w:tcW w:w="567" w:type="dxa"/>
            <w:tcBorders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Гусейнова Наиля  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1975г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. ВПУ </w:t>
            </w:r>
          </w:p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1995-оконч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К-13р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94AAD" w:rsidRPr="00694AAD" w:rsidTr="00694AAD">
        <w:trPr>
          <w:trHeight w:val="5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1980г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Выс.пед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ГПУ</w:t>
            </w:r>
            <w:proofErr w:type="spellEnd"/>
          </w:p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2002-оконч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К-13р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94AAD" w:rsidRPr="00694AAD" w:rsidTr="00694AAD">
        <w:trPr>
          <w:trHeight w:val="6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Лакарова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1965г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. ВПУ </w:t>
            </w:r>
          </w:p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1994-оконч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К-13р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94AAD" w:rsidRPr="00694AAD" w:rsidTr="00694AAD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Ахмедова Фатима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1956г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Высш.пед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proofErr w:type="spellEnd"/>
          </w:p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1984-оконч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К-13р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94AAD" w:rsidRPr="00694AAD" w:rsidTr="00694AAD">
        <w:trPr>
          <w:trHeight w:val="3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Заманова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Кызтаман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1980г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Высш.пед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ГОПУ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2002-оконч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К-13р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4AAD" w:rsidRPr="00694AAD" w:rsidTr="00694AAD">
        <w:trPr>
          <w:trHeight w:val="6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Казалиева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Егяна</w:t>
            </w:r>
            <w:proofErr w:type="spellEnd"/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1985г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Высш.пед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</w:p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2008-оконч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К-13р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4AAD" w:rsidRPr="00694AAD" w:rsidTr="00694AAD">
        <w:trPr>
          <w:trHeight w:val="3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Муртузалиева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Виалета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1982г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2002-оконч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К-13р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4AAD" w:rsidRPr="00694AAD" w:rsidTr="00694AAD">
        <w:trPr>
          <w:trHeight w:val="332"/>
        </w:trPr>
        <w:tc>
          <w:tcPr>
            <w:tcW w:w="567" w:type="dxa"/>
            <w:tcBorders>
              <w:top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Вагидова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1987г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2007г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10р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4AAD" w:rsidRPr="00694AAD" w:rsidTr="00694AAD">
        <w:tc>
          <w:tcPr>
            <w:tcW w:w="567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Гюльчохра</w:t>
            </w:r>
            <w:proofErr w:type="spellEnd"/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1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1989г</w:t>
            </w:r>
          </w:p>
        </w:tc>
        <w:tc>
          <w:tcPr>
            <w:tcW w:w="2126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ИИК</w:t>
            </w:r>
            <w:proofErr w:type="spellEnd"/>
          </w:p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2010-оконч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К-13р</w:t>
            </w:r>
          </w:p>
        </w:tc>
        <w:tc>
          <w:tcPr>
            <w:tcW w:w="7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4AAD" w:rsidRPr="00694AAD" w:rsidTr="00694AAD">
        <w:tc>
          <w:tcPr>
            <w:tcW w:w="567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Наврузова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51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1972г</w:t>
            </w:r>
          </w:p>
        </w:tc>
        <w:tc>
          <w:tcPr>
            <w:tcW w:w="2126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К-13р</w:t>
            </w:r>
          </w:p>
        </w:tc>
        <w:tc>
          <w:tcPr>
            <w:tcW w:w="7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94AAD" w:rsidRPr="00694AAD" w:rsidTr="00694AAD">
        <w:tc>
          <w:tcPr>
            <w:tcW w:w="567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</w:t>
            </w: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851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1983г</w:t>
            </w:r>
          </w:p>
        </w:tc>
        <w:tc>
          <w:tcPr>
            <w:tcW w:w="2126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МГОПУ</w:t>
            </w:r>
          </w:p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2006-оконч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10р</w:t>
            </w:r>
          </w:p>
        </w:tc>
        <w:tc>
          <w:tcPr>
            <w:tcW w:w="7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4AAD" w:rsidRPr="00694AAD" w:rsidTr="00694AAD">
        <w:tc>
          <w:tcPr>
            <w:tcW w:w="567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 xml:space="preserve"> Джамиля Г</w:t>
            </w:r>
          </w:p>
        </w:tc>
        <w:tc>
          <w:tcPr>
            <w:tcW w:w="851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1991г</w:t>
            </w:r>
          </w:p>
        </w:tc>
        <w:tc>
          <w:tcPr>
            <w:tcW w:w="2126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  <w:proofErr w:type="gramStart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8р</w:t>
            </w:r>
          </w:p>
        </w:tc>
        <w:tc>
          <w:tcPr>
            <w:tcW w:w="7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94AAD" w:rsidRPr="00694AAD" w:rsidRDefault="00694AAD" w:rsidP="0069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4AAD" w:rsidRDefault="00694AAD" w:rsidP="00694AAD">
      <w:pPr>
        <w:pStyle w:val="ab"/>
        <w:rPr>
          <w:rFonts w:ascii="Times New Roman" w:hAnsi="Times New Roman" w:cs="Times New Roman"/>
          <w:sz w:val="32"/>
          <w:szCs w:val="32"/>
        </w:rPr>
      </w:pPr>
    </w:p>
    <w:p w:rsidR="00BD7FD6" w:rsidRPr="00BD7FD6" w:rsidRDefault="00D51E9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Обучен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ность</w:t>
      </w:r>
      <w:proofErr w:type="spellEnd"/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педагогических и руководящих кадров по ФГОС дошкольного образования составляет 100 %. </w:t>
      </w:r>
    </w:p>
    <w:p w:rsidR="00C66691" w:rsidRDefault="00C66691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C66691" w:rsidRDefault="00C66691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Образовательная деятельность дошкольного учреждения</w:t>
      </w:r>
    </w:p>
    <w:p w:rsidR="00C66691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Основной це</w:t>
      </w:r>
      <w:r w:rsidR="00C666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лью деятельности МБДОУ № 3 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является создание условий для организации образовательного процесса для детей с 2  до 7 лет, который направлен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(или) психическом развитии детей.</w:t>
      </w:r>
      <w:proofErr w:type="gramEnd"/>
    </w:p>
    <w:p w:rsidR="00BD7FD6" w:rsidRPr="00C66691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C66691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Задачи:</w:t>
      </w:r>
    </w:p>
    <w:p w:rsidR="00BD7FD6" w:rsidRPr="00BD7FD6" w:rsidRDefault="00BD7FD6" w:rsidP="00C6669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сохранение и укрепление физического здоровья воспитанников ДОУ;</w:t>
      </w:r>
    </w:p>
    <w:p w:rsidR="00BD7FD6" w:rsidRPr="00BD7FD6" w:rsidRDefault="00BD7FD6" w:rsidP="00C6669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сформировать у воспитанников ДОУ общую культуру в соответствии с их возрастными возможностями;</w:t>
      </w:r>
    </w:p>
    <w:p w:rsidR="00BD7FD6" w:rsidRPr="00BD7FD6" w:rsidRDefault="00BD7FD6" w:rsidP="00C6669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развить физические, интеллектуальные и личностные качества воспитанников ДОУ с учётом их индивидуальных возможностей, особенностей и способностей;</w:t>
      </w:r>
    </w:p>
    <w:p w:rsidR="00BD7FD6" w:rsidRPr="00BD7FD6" w:rsidRDefault="00BD7FD6" w:rsidP="00C6669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сформировать у детей предпосылки учебной деятельности, обеспечивающих их успешное освоение программ начальной школы и социальную успешность.</w:t>
      </w:r>
    </w:p>
    <w:p w:rsidR="00C66691" w:rsidRDefault="00C66691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2. ПРОБЛЕМНЫЙ АНАЛИЗ ДЕЯТЕЛЬНОСТИ</w:t>
      </w:r>
    </w:p>
    <w:p w:rsidR="00BD7FD6" w:rsidRPr="00BD7FD6" w:rsidRDefault="00C66691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МБДОУ № 3</w:t>
      </w:r>
      <w:r w:rsidR="00D51E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за 2016-2017</w:t>
      </w:r>
      <w:r w:rsidR="00BD7FD6"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учебный год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2.1. Анализ результатов охраны и укрепления физического здоровья воспитанников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структуре заболеваемости первое место занимают заболевания органов дыхания,  ОРВИ.</w:t>
      </w:r>
    </w:p>
    <w:p w:rsidR="00BD7FD6" w:rsidRPr="00BD7FD6" w:rsidRDefault="00D51E9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В 2016-2017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уч.  г. не было вспышек кишечных инфекций и травм. Это объясняется, чётким соблюдению </w:t>
      </w:r>
      <w:proofErr w:type="spellStart"/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санэпидрежима</w:t>
      </w:r>
      <w:proofErr w:type="spellEnd"/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оздоровительным мероприятиям, проводимым в ДОУ и слаженной работой воспитателей.</w:t>
      </w:r>
    </w:p>
    <w:p w:rsidR="00BD7FD6" w:rsidRPr="00BD7FD6" w:rsidRDefault="00BD7FD6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           Уровень детского травматизма в ДОУ</w:t>
      </w:r>
    </w:p>
    <w:tbl>
      <w:tblPr>
        <w:tblpPr w:leftFromText="180" w:rightFromText="180" w:vertAnchor="text" w:tblpY="1"/>
        <w:tblOverlap w:val="never"/>
        <w:tblW w:w="7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3609"/>
      </w:tblGrid>
      <w:tr w:rsidR="00BD7FD6" w:rsidRPr="00BD7FD6" w:rsidTr="00593E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593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Учебный  год</w:t>
            </w:r>
          </w:p>
        </w:tc>
        <w:tc>
          <w:tcPr>
            <w:tcW w:w="3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593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случаев в ДОУ</w:t>
            </w:r>
          </w:p>
        </w:tc>
      </w:tr>
      <w:tr w:rsidR="00BD7FD6" w:rsidRPr="00BD7FD6" w:rsidTr="00593E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FC1813" w:rsidP="00593E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593E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D7FD6" w:rsidRPr="00BD7FD6" w:rsidTr="00593E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FC1813" w:rsidP="00593E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593E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D7FD6" w:rsidRPr="00BD7FD6" w:rsidTr="00593E8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FC1813" w:rsidP="00593E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593E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BD7FD6" w:rsidRPr="00BD7FD6" w:rsidRDefault="00593E80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br w:type="textWrapping" w:clear="all"/>
      </w:r>
      <w:r w:rsidR="00BD7FD6"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</w:p>
    <w:p w:rsidR="00C66691" w:rsidRDefault="00C66691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2.2. Анализ показателей качества образовательного процесса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Показатели усвоения детьми обра</w:t>
      </w:r>
      <w:r w:rsidR="00D51E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зовательной программы ДОУ в 2016-2017</w:t>
      </w: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</w:t>
      </w:r>
      <w:proofErr w:type="spellStart"/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уч.г</w:t>
      </w:r>
      <w:proofErr w:type="spellEnd"/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.:</w:t>
      </w:r>
    </w:p>
    <w:p w:rsidR="00BD7FD6" w:rsidRPr="00BD7FD6" w:rsidRDefault="00BD7FD6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           Итоговая таблица формирования интегративных качеств</w:t>
      </w:r>
    </w:p>
    <w:tbl>
      <w:tblPr>
        <w:tblW w:w="8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2552"/>
        <w:gridCol w:w="3197"/>
      </w:tblGrid>
      <w:tr w:rsidR="005D5434" w:rsidRPr="00BD7FD6" w:rsidTr="00593E80">
        <w:tc>
          <w:tcPr>
            <w:tcW w:w="827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5434" w:rsidRPr="00BD7FD6" w:rsidRDefault="005D5434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Дошкольные группы</w:t>
            </w:r>
          </w:p>
        </w:tc>
      </w:tr>
      <w:tr w:rsidR="005D5434" w:rsidRPr="00BD7FD6" w:rsidTr="00593E80">
        <w:tc>
          <w:tcPr>
            <w:tcW w:w="2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5434" w:rsidRPr="00BD7FD6" w:rsidRDefault="005D5434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  <w:p w:rsidR="005D5434" w:rsidRPr="00BD7FD6" w:rsidRDefault="005D5434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5434" w:rsidRPr="00BD7FD6" w:rsidRDefault="005D5434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  <w:p w:rsidR="005D5434" w:rsidRPr="00BD7FD6" w:rsidRDefault="005D5434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1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5434" w:rsidRPr="00BD7FD6" w:rsidRDefault="005D5434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  <w:p w:rsidR="005D5434" w:rsidRPr="00BD7FD6" w:rsidRDefault="005D5434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</w:tr>
      <w:tr w:rsidR="005D5434" w:rsidRPr="00BD7FD6" w:rsidTr="00593E80">
        <w:tc>
          <w:tcPr>
            <w:tcW w:w="2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5434" w:rsidRPr="00BD7FD6" w:rsidRDefault="00FC1813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="005D5434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5434" w:rsidRPr="00BD7FD6" w:rsidRDefault="00FC1813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  <w:r w:rsidR="005D5434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1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5434" w:rsidRPr="00BD7FD6" w:rsidRDefault="005D5434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 Анализ промежуточных результатов освоения Программы показал, что в дошкольных группах уровень развитие детей в основном соответствует возрасту, и на высоком уровне, детей с низким уровнем развития нет.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2.3 Анализ структуры управления ДОУ</w:t>
      </w:r>
    </w:p>
    <w:p w:rsidR="00D51E91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Деятельность МДОУ выстроена в соответствии с Уставом, Образовательной программой МДОУ.</w:t>
      </w:r>
    </w:p>
    <w:p w:rsid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Управляющая система состоит из двух блоков:</w:t>
      </w:r>
    </w:p>
    <w:p w:rsidR="00D51E91" w:rsidRDefault="00D51E9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51E91" w:rsidRPr="00BD7FD6" w:rsidRDefault="00D51E9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I блок -    общественное управление: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Общее собрание трудового коллектива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– принимает новые редакции Устава Учреждения, заключает коллективные  договора, утверждает Правила  внутреннего трудового распорядка, вносит предложения в части материально-технического обеспечения и оснащения образовательного процесса,  мероприятий по охране и укреплению здоровья детей и работников Учреждения.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Педагогический совет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- утверждает планы работы Учреждения, направления образовательной деятельности ДОУ, принимает образовательные программы, принимает решение об участии учреждения в инновационной и экспериментальной деятельности, организует распространение педагогического опыта.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Родительский комитет - 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обеспечивает постоянную и систематическую связь детского сада с родителями (законными представителями).</w:t>
      </w:r>
    </w:p>
    <w:p w:rsidR="005D5434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II блок   -    административное   управление, имеющее многоуровневую структуру: </w:t>
      </w:r>
    </w:p>
    <w:p w:rsidR="005D5434" w:rsidRDefault="005D5434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I уровень – заведующий детским садом. 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Заведующий самостоятельно решает вопросы деятельности учреждения, не отнесённые к компетенции других органов управления (Учредителя). Управленческая деятельность заведующей обеспечивает материальные, организационные, правовые, социально-психологические условия для реализации функции управления жизнедеятельностью и образовательным процессом в М</w:t>
      </w:r>
      <w:r w:rsidR="005D543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ДОУ, утверждает стратегические документы (Образовательную программу, Программу развития и другие).</w:t>
      </w:r>
    </w:p>
    <w:p w:rsidR="00BD7FD6" w:rsidRPr="005D5434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5D543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Объект управления заведующего - весь коллектив М</w:t>
      </w:r>
      <w:r w:rsidR="005D543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</w:t>
      </w:r>
      <w:r w:rsidRPr="005D543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II  уровень – старший воспитатель, завхоз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 </w:t>
      </w: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медицинская сестра.</w:t>
      </w:r>
    </w:p>
    <w:p w:rsidR="00FC1813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Курируют вопросы методического и материально-технического обеспечения образовательного, коррекционно-развивающего и оздоровительного процессов, инновационную деятельность.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Объект управления – часть коллектива согласно функциональным обязанностям.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III уровень - воспитатели, муз</w:t>
      </w:r>
      <w:proofErr w:type="gramStart"/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.</w:t>
      </w:r>
      <w:proofErr w:type="gramEnd"/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</w:t>
      </w:r>
      <w:proofErr w:type="gramStart"/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</w:t>
      </w:r>
      <w:proofErr w:type="gramEnd"/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уководитель</w:t>
      </w:r>
      <w:r w:rsidR="00D51E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, дополнительные педагоги 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Организуют </w:t>
      </w:r>
      <w:proofErr w:type="gramStart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образовательный</w:t>
      </w:r>
      <w:proofErr w:type="gramEnd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коррекционно-развивающий процессы, создают условия для успешного и качественного образования, воспитания и развития воспитанников, взаимодействуют с родителями воспитанников.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Объект управления третьего уровня  – дети и их родители.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Таким образом, в  ДОУ создана мобильная, целостная  система управления. Благодаря данной структуре управления Учреждением, работа представляет собой единый слаженный механизм.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 </w:t>
      </w:r>
    </w:p>
    <w:p w:rsidR="00FC1813" w:rsidRDefault="00FC1813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FC1813" w:rsidRDefault="00FC1813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2.4. Анализ материально – технического и финансового обеспечения ДОУ</w:t>
      </w:r>
    </w:p>
    <w:p w:rsidR="00BD7FD6" w:rsidRPr="00BD7FD6" w:rsidRDefault="00BD7FD6" w:rsidP="005D5434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Состояние материально-технического оснащения образовательного процесса</w:t>
      </w:r>
    </w:p>
    <w:p w:rsidR="00BD7FD6" w:rsidRPr="00BD7FD6" w:rsidRDefault="00294D0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Здание детского сада приспособленное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каменное , одно этажное  1972 гг. 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года постройки, рассчитано на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85 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воспитанников. Территория М</w:t>
      </w:r>
      <w:r w:rsidR="005D543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 ограждена металлическим забором. На территории детс</w:t>
      </w:r>
      <w:r w:rsidR="005D543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кого сада 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имеются оборудованные прогуло</w:t>
      </w:r>
      <w:r w:rsidR="005D543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чные участки для групп, 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разбиты цветники</w:t>
      </w:r>
      <w:proofErr w:type="gramStart"/>
      <w:r w:rsidR="005D543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proofErr w:type="gramEnd"/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В ДОУ имеется:</w:t>
      </w:r>
    </w:p>
    <w:p w:rsidR="00BD7FD6" w:rsidRPr="00BD7FD6" w:rsidRDefault="00BD7FD6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кабинет заведующего - 1;</w:t>
      </w:r>
    </w:p>
    <w:p w:rsidR="00BD7FD6" w:rsidRPr="00BD7FD6" w:rsidRDefault="00BD7FD6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методический кабинет - 1;</w:t>
      </w:r>
    </w:p>
    <w:p w:rsidR="00BD7FD6" w:rsidRPr="00BD7FD6" w:rsidRDefault="00BD7FD6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медицинский кабинет - 1;</w:t>
      </w:r>
    </w:p>
    <w:p w:rsidR="00BD7FD6" w:rsidRPr="00BD7FD6" w:rsidRDefault="00BD7FD6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групповые помещения с учетом в</w:t>
      </w:r>
      <w:r w:rsidR="005D543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озрастных особенностей детей - 3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</w:p>
    <w:p w:rsidR="00BD7FD6" w:rsidRPr="00BD7FD6" w:rsidRDefault="005D5434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участки для прогулок детей </w:t>
      </w:r>
    </w:p>
    <w:p w:rsidR="00BD7FD6" w:rsidRPr="00BD7FD6" w:rsidRDefault="00BD7FD6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помещения, обеспечивающие быт (кабинет завхоза, пищеблок</w:t>
      </w:r>
      <w:proofErr w:type="gramStart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).</w:t>
      </w:r>
      <w:proofErr w:type="gramEnd"/>
    </w:p>
    <w:p w:rsidR="005D5434" w:rsidRDefault="005D5434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</w:p>
    <w:p w:rsidR="005D5434" w:rsidRDefault="005D5434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</w:p>
    <w:p w:rsidR="005D5434" w:rsidRPr="00593E80" w:rsidRDefault="00BD7FD6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28"/>
          <w:lang w:eastAsia="ru-RU"/>
        </w:rPr>
      </w:pPr>
      <w:r w:rsidRPr="00593E80">
        <w:rPr>
          <w:rFonts w:ascii="Times New Roman" w:eastAsia="Times New Roman" w:hAnsi="Times New Roman" w:cs="Times New Roman"/>
          <w:b/>
          <w:iCs/>
          <w:color w:val="373737"/>
          <w:sz w:val="32"/>
          <w:szCs w:val="28"/>
          <w:lang w:eastAsia="ru-RU"/>
        </w:rPr>
        <w:t>Техническое обеспечение образовательного процесса:</w:t>
      </w:r>
      <w:r w:rsidRPr="00593E80">
        <w:rPr>
          <w:rFonts w:ascii="Times New Roman" w:eastAsia="Times New Roman" w:hAnsi="Times New Roman" w:cs="Times New Roman"/>
          <w:b/>
          <w:color w:val="373737"/>
          <w:sz w:val="32"/>
          <w:szCs w:val="28"/>
          <w:lang w:eastAsia="ru-RU"/>
        </w:rPr>
        <w:t xml:space="preserve">  </w:t>
      </w:r>
    </w:p>
    <w:p w:rsidR="005D5434" w:rsidRDefault="005D5434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5D5434" w:rsidRDefault="005D5434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BD7FD6" w:rsidRDefault="005D5434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1 </w:t>
      </w:r>
      <w:r w:rsidR="00294D0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компьютер,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 ноутбук,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 </w:t>
      </w:r>
      <w:r w:rsidR="00294D0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принтер,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 фотоаппарат,  1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музыкальный центр, магнитофоны.  3 телевизора .3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видиомаг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Все кабинеты  и групповые помещения оснащены современным оборудованием. Развивающая предметная среда ДОУ оборудована с учетом возрастных особенностей детей. Все элементы среды связаны между собой по содержанию, масштабу и художественному решению. Состояние материально-технической базы ДОУ соответствует педагогическим требованиям, современному уровню образования и санитарным нормам.</w:t>
      </w:r>
    </w:p>
    <w:p w:rsidR="00D51E91" w:rsidRDefault="00BD7FD6" w:rsidP="00D51E9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Участки оснащены стационарным игровым оборудованием, отделены друг от друга зелеными насаждениями. В летнее время года разбиваются клумбы и цветники.</w:t>
      </w:r>
    </w:p>
    <w:p w:rsidR="00BD7FD6" w:rsidRPr="00BD7FD6" w:rsidRDefault="00BD7FD6" w:rsidP="00D51E91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Медицинское обслуживание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детей в ДОУ строится на основе нормативно-правовых документов федерального и регионального уровней.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целях профилактики возникновения и распространения инфекционных заболеваний и пищевых отравлений медицинскими работниками ДОУ проводятся:</w:t>
      </w:r>
    </w:p>
    <w:p w:rsidR="00BD7FD6" w:rsidRPr="00BD7FD6" w:rsidRDefault="00BD7FD6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медицинские осмотры детей;</w:t>
      </w:r>
    </w:p>
    <w:p w:rsidR="00BD7FD6" w:rsidRPr="00BD7FD6" w:rsidRDefault="00BD7FD6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систематическое наблюдение за состоянием здоровья воспитанников;</w:t>
      </w:r>
    </w:p>
    <w:p w:rsidR="00BD7FD6" w:rsidRDefault="00BD7FD6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профилактические осмотры детей, профилактические прививки;</w:t>
      </w:r>
    </w:p>
    <w:p w:rsidR="00D51E91" w:rsidRDefault="00D51E91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51E91" w:rsidRDefault="00D51E91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51E91" w:rsidRPr="00BD7FD6" w:rsidRDefault="00D51E91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BD7FD6" w:rsidRDefault="00BD7FD6" w:rsidP="005D543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систематический </w:t>
      </w:r>
      <w:proofErr w:type="gramStart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контроль за</w:t>
      </w:r>
      <w:proofErr w:type="gramEnd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санитарным состоянием помещений ДОУ, соблюдением правил личной гигиены воспитанниками и персоналом и т.д.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Медицинские работники проводят оценку физического развития детей с определением групп здоровья.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детском саду </w:t>
      </w:r>
      <w:r w:rsidR="005D543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3 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групповые</w:t>
      </w:r>
      <w:r w:rsidR="005D543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 комнаты</w:t>
      </w:r>
      <w:proofErr w:type="gramStart"/>
      <w:r w:rsidR="005D5434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 .</w:t>
      </w:r>
      <w:proofErr w:type="gramEnd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Группы полностью оснащены детской мебелью в соответствии с возрастом и требованиям СанПиНа, шкафами для учебно-методических и раздаточных материалов, рабочими столами и стульями для взрослых.</w:t>
      </w:r>
    </w:p>
    <w:p w:rsidR="00BD7FD6" w:rsidRPr="00BD7FD6" w:rsidRDefault="005D5434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Центральное отопление, вода, канализация, сантехническое оборудование в удовлетворительном состоянии. Здание оборудовано приборами учета потребления воды, электрической энергии, тепла.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целом, состояние материально-технической базы учреждения соответствует педагогическим требованиям и санитарным нормам.</w:t>
      </w:r>
    </w:p>
    <w:p w:rsidR="00063883" w:rsidRPr="00063883" w:rsidRDefault="00BD7FD6" w:rsidP="0006388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numPr>
          <w:ilvl w:val="0"/>
          <w:numId w:val="1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Развивающая предметно-пространственная среда, её соответствие ФГОС дошкольного образования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Развивающая предметная среда оборудована с учетом возрастных особенностей детей. В группах уютно, комфортно, организованы уголки для различных видов деятельности детей. Группы оснащены разнообразным игровым оборудованием, дидактическим материалом. Созданию положительного микроклимата в группах способствует тщательно продуманное размещение оборудования и мебели. Эстетично оформлены группы.  Все элементы среды связаны между собой по содержанию и художественному решению.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Учебно-материальная база групп находится в хорошем состоянии. Книжный фонд методической литературы, дидактического материала по всем направлениям достаточен и постоянно обновляется.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Предметно-пространственная развивающая среда, созданная в ДОУ,  позволяет каждому ребёнку проявлять творческие способности, реализовывать познавательные, эстетические и коммуникативные потребности. В каждом групповом помещении  организованы центры:</w:t>
      </w:r>
    </w:p>
    <w:p w:rsidR="00BD7FD6" w:rsidRPr="00BD7FD6" w:rsidRDefault="00BD7FD6" w:rsidP="0006388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 двигательной активности,</w:t>
      </w:r>
    </w:p>
    <w:p w:rsidR="00BD7FD6" w:rsidRPr="00BD7FD6" w:rsidRDefault="00BD7FD6" w:rsidP="0006388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 познавательной деятельности,</w:t>
      </w:r>
    </w:p>
    <w:p w:rsidR="00BD7FD6" w:rsidRPr="00BD7FD6" w:rsidRDefault="00BD7FD6" w:rsidP="0006388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 продуктивной деятельности,</w:t>
      </w:r>
    </w:p>
    <w:p w:rsidR="00BD7FD6" w:rsidRPr="00BD7FD6" w:rsidRDefault="00BD7FD6" w:rsidP="00063883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 игровой деятельности</w:t>
      </w:r>
    </w:p>
    <w:p w:rsidR="00063883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       экспериментирования.</w:t>
      </w:r>
    </w:p>
    <w:p w:rsidR="00063883" w:rsidRDefault="00063883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51E91" w:rsidRDefault="00D51E91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51E91" w:rsidRDefault="00D51E91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063883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Пространство   групповых комнат  нашло   своё   отражение   в   комплексном   размещении    функциональных   центров: </w:t>
      </w:r>
    </w:p>
    <w:p w:rsidR="00BD7FD6" w:rsidRPr="00063883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 xml:space="preserve">- центр </w:t>
      </w:r>
      <w:proofErr w:type="spellStart"/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изодеятельности</w:t>
      </w:r>
      <w:proofErr w:type="spellEnd"/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 xml:space="preserve"> – здесь ребенок может самостоятельно рисовать, лепить. </w:t>
      </w:r>
      <w:proofErr w:type="gramStart"/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Для этих целей в уголке собраны трафареты различных животных, овощей, посуды, игрушек, мебели, т.д., бумага, карандаши, пластилин, мелки, фломастеры;</w:t>
      </w:r>
      <w:proofErr w:type="gramEnd"/>
    </w:p>
    <w:p w:rsidR="00063883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 xml:space="preserve">-  центр сенсорного развития – для развития сенсорных навыков собран материал    для освоения детьми представлений о форме, цвете, размере, характере поверхности предметов (пирамидки, кубики, матрешки, игрушки, вкладыши, </w:t>
      </w:r>
      <w:proofErr w:type="spellStart"/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пазлы</w:t>
      </w:r>
      <w:proofErr w:type="spellEnd"/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, мозаики), дидактические игры для овладения действия предметами;</w:t>
      </w:r>
    </w:p>
    <w:p w:rsidR="00BD7FD6" w:rsidRPr="00063883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 xml:space="preserve">-  строительный центр – имеется различный строительный материал (модули, деревянные кубики, пластмассовые кубики, </w:t>
      </w:r>
      <w:proofErr w:type="spellStart"/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лего</w:t>
      </w:r>
      <w:proofErr w:type="spellEnd"/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;</w:t>
      </w:r>
    </w:p>
    <w:p w:rsidR="00C85005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-  центр драматизации – здесь помещены ширма для показа представлений, игрушки серии «</w:t>
      </w:r>
      <w:proofErr w:type="spellStart"/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би</w:t>
      </w:r>
      <w:proofErr w:type="spellEnd"/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 xml:space="preserve"> – ба – </w:t>
      </w:r>
      <w:proofErr w:type="spellStart"/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бо</w:t>
      </w:r>
      <w:proofErr w:type="spellEnd"/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 xml:space="preserve">», плоскостной театр, театр «рукавичка», дети самостоятельно или под руководством взросло превращаются в сказочных персонажей или зверей, разыгрывают спектакли, костюмы для </w:t>
      </w:r>
      <w:proofErr w:type="spellStart"/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ряжения</w:t>
      </w:r>
      <w:proofErr w:type="spellEnd"/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;</w:t>
      </w:r>
    </w:p>
    <w:p w:rsidR="00C85005" w:rsidRDefault="00C85005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063883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- центр литературы – привлекает детей яркими книжками, картинками, по которым они вместе с воспитателями составляют рассказы, сказки, говорят о временах года;</w:t>
      </w:r>
    </w:p>
    <w:p w:rsidR="00BD7FD6" w:rsidRPr="00063883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-  центр сюжетно – ролевой игры;</w:t>
      </w:r>
    </w:p>
    <w:p w:rsidR="00BD7FD6" w:rsidRPr="00063883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63883">
        <w:rPr>
          <w:rFonts w:ascii="Times New Roman" w:eastAsia="Times New Roman" w:hAnsi="Times New Roman" w:cs="Times New Roman"/>
          <w:bCs/>
          <w:color w:val="373737"/>
          <w:sz w:val="28"/>
          <w:szCs w:val="28"/>
          <w:lang w:eastAsia="ru-RU"/>
        </w:rPr>
        <w:t>-  центр природы – где дети наблюдают за комнатными растениями, формируется бережное и доброжелательное отношение к природе.</w:t>
      </w:r>
    </w:p>
    <w:p w:rsidR="00BD7FD6" w:rsidRPr="00063883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6388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Учебно-методическое обеспечение включает работу по оснащению образовательной деятельности передовыми методиками, учебно-методическими комплексами, методическими средствами, способствующими более эффективной реализации программно-методической, научно-экспериментальной, воспитательной деятельности педагогических работников.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6388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ДОУ имеется необходимое методическое обеспечение: программы, методические пособия, дид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актический материал. Оформлена подписка для педагогов на  </w:t>
      </w:r>
      <w:proofErr w:type="gramStart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периодические</w:t>
      </w:r>
      <w:proofErr w:type="gramEnd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изданий.</w:t>
      </w:r>
    </w:p>
    <w:p w:rsid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 целью управления образовательным процессом используются электронные образовательные ресурсы для работы с детьми. Большинство  воспитателей считает, что использование ИКТ существенно облегчает проведение занятий и позволяет разнообразить их. Программное обеспечение имеющихся компьютеров позволяет работать с текстовыми редакторами, с Интернет ресурсами, фото и видео материалами.</w:t>
      </w:r>
    </w:p>
    <w:p w:rsidR="00D51E91" w:rsidRDefault="00D51E9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51E91" w:rsidRPr="00BD7FD6" w:rsidRDefault="00D51E9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 Таким образом, учебно-методическое обеспечение в ДОУ соответствует требованиям реализуемой образовательной программы, обеспечивает образовательную деятельность, присмотр и уход. В ДОУ созданы условия</w:t>
      </w:r>
      <w:r w:rsidR="00D51E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                   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как фондом учебно-методической литературы, так и электронно-образовательными ресурсами.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обеспечения качественного воспитания, образования и развития дошкольников в соответствии с ФГОС </w:t>
      </w:r>
      <w:proofErr w:type="gramStart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</w:t>
      </w:r>
      <w:proofErr w:type="gramEnd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продолжается </w:t>
      </w:r>
      <w:proofErr w:type="gramStart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обновление</w:t>
      </w:r>
      <w:proofErr w:type="gramEnd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методического и дидактического обеспечения к ООП ДОУ, особое внимание уделяется игровым развивающим технологиям.</w:t>
      </w:r>
    </w:p>
    <w:p w:rsidR="00C85005" w:rsidRDefault="00FC1813" w:rsidP="0006388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течение 2016-17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года педагогическим коллективом была проведена большая работа по совершенствованию предметно-развивающей среды в ДОУ в соответствии с требованиями ФГОС</w:t>
      </w:r>
    </w:p>
    <w:p w:rsidR="00BD7FD6" w:rsidRPr="00BD7FD6" w:rsidRDefault="00BD7FD6" w:rsidP="00063883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Проведенный анализ работы ДОУ, позволил о</w:t>
      </w: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Выявленные проблемы, определение возможных путей их решения.</w:t>
      </w:r>
    </w:p>
    <w:tbl>
      <w:tblPr>
        <w:tblW w:w="10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5060"/>
        <w:gridCol w:w="43"/>
        <w:gridCol w:w="2976"/>
        <w:gridCol w:w="20"/>
      </w:tblGrid>
      <w:tr w:rsidR="00BD7FD6" w:rsidRPr="00BD7FD6" w:rsidTr="00694AAD"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деятельности, подвергшиеся анализу</w:t>
            </w:r>
          </w:p>
        </w:tc>
        <w:tc>
          <w:tcPr>
            <w:tcW w:w="510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Выявленные проблемы</w:t>
            </w:r>
          </w:p>
        </w:tc>
        <w:tc>
          <w:tcPr>
            <w:tcW w:w="29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Возможные пути решения</w:t>
            </w:r>
          </w:p>
        </w:tc>
      </w:tr>
      <w:tr w:rsidR="00BD7FD6" w:rsidRPr="00BD7FD6" w:rsidTr="00694AAD">
        <w:trPr>
          <w:gridAfter w:val="1"/>
          <w:wAfter w:w="20" w:type="dxa"/>
        </w:trPr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охраны и укрепления физического и здоровья воспитанников</w:t>
            </w:r>
          </w:p>
        </w:tc>
        <w:tc>
          <w:tcPr>
            <w:tcW w:w="50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ДОУ детей с проблемами в интеллектуальной, эмоциональной, личностной, коммуникативной сфере.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593E80" w:rsidRDefault="00BD7FD6" w:rsidP="00593E80">
            <w:pPr>
              <w:spacing w:after="0" w:line="240" w:lineRule="auto"/>
              <w:ind w:left="22" w:firstLine="33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совершенствовать, корректировать  индивидуальные образовательные программы с учётом  динамики развития ребёнка и возможностей ДОУ. </w:t>
            </w:r>
          </w:p>
          <w:p w:rsidR="00BD7FD6" w:rsidRPr="00593E80" w:rsidRDefault="00BD7FD6" w:rsidP="00593E80">
            <w:pPr>
              <w:spacing w:after="0" w:line="240" w:lineRule="auto"/>
              <w:ind w:left="2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Внедрять новые педагогические технологии: портфолио, экспериментирование.</w:t>
            </w:r>
          </w:p>
        </w:tc>
      </w:tr>
      <w:tr w:rsidR="00BD7FD6" w:rsidRPr="00BD7FD6" w:rsidTr="00694AAD"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результатов образовательного процесса в 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ДОУ</w:t>
            </w:r>
          </w:p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694AAD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="00BD7FD6"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ДОУ родителей (законных представителей) с потребительским отношением к процессу образования, воспитания и развития их детей, с пассивным отношением  к участию в </w:t>
            </w:r>
            <w:r w:rsidR="00BD7FD6"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интерактивных мероприятиях, в управлении  ДОУ;</w:t>
            </w:r>
          </w:p>
          <w:p w:rsidR="00694AAD" w:rsidRDefault="00694AAD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работу педагогического коллектива (искать эффективные формы) по развитию у детей коммуникативных навыков, интеллектуальных способностей, умений самостоятельно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усваиват</w:t>
            </w:r>
            <w:proofErr w:type="spellEnd"/>
          </w:p>
          <w:p w:rsidR="00BD7FD6" w:rsidRPr="00BD7FD6" w:rsidRDefault="00694AAD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и способы деятельности для  решения новых задач (проблем), поставленных как взрослым, так и самим собой, способностей предлагать собственный замысел и самостоятельно воплощать его в продуктивной деятельности;</w:t>
            </w:r>
          </w:p>
          <w:p w:rsidR="00BD7FD6" w:rsidRPr="00BD7FD6" w:rsidRDefault="00694AAD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родителям психологической помощи, просвещение родителей  по актуальным вопросам развития и воспитания детей через работы «Школы заботливых родителей».</w:t>
            </w:r>
          </w:p>
        </w:tc>
        <w:tc>
          <w:tcPr>
            <w:tcW w:w="29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593E80" w:rsidRDefault="00BD7FD6" w:rsidP="00593E8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FD6" w:rsidRPr="00BD7FD6" w:rsidTr="00694AAD">
        <w:trPr>
          <w:trHeight w:val="6903"/>
        </w:trPr>
        <w:tc>
          <w:tcPr>
            <w:tcW w:w="22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кадрового обеспечения образовательного процесса</w:t>
            </w:r>
          </w:p>
        </w:tc>
        <w:tc>
          <w:tcPr>
            <w:tcW w:w="510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694AAD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D7FD6"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ДОУ педагогов, в деятельности которых сохраняется чисто формальная ориентация на  развитие у детей знаний, умений и навыков и отсутствует выраженная направленность на инновационные подходы в образовании детей;</w:t>
            </w:r>
          </w:p>
          <w:p w:rsidR="00BD7FD6" w:rsidRPr="00694AAD" w:rsidRDefault="00694AAD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2..</w:t>
            </w:r>
            <w:r w:rsidR="00BD7FD6"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стабильной работы педагогического коллектива в режиме инновационного развития;</w:t>
            </w:r>
          </w:p>
          <w:p w:rsidR="00BD7FD6" w:rsidRPr="00694AAD" w:rsidRDefault="00694AAD" w:rsidP="00694AAD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3.</w:t>
            </w:r>
            <w:r w:rsidR="00BD7FD6" w:rsidRPr="00694AAD">
              <w:rPr>
                <w:rFonts w:ascii="Times New Roman" w:hAnsi="Times New Roman" w:cs="Times New Roman"/>
                <w:sz w:val="28"/>
                <w:lang w:eastAsia="ru-RU"/>
              </w:rPr>
              <w:t>Обучение педагогов на курсах повышения квалификации по современным методам  и  технологиям.</w:t>
            </w:r>
          </w:p>
          <w:p w:rsidR="00BD7FD6" w:rsidRPr="00694AAD" w:rsidRDefault="00694AAD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BD7FD6"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каждого педагога подобрать свой образовательный маршрут, в зависимости от затруднений  (курсы, самообразование, выступления на педсоветах).</w:t>
            </w:r>
          </w:p>
        </w:tc>
        <w:tc>
          <w:tcPr>
            <w:tcW w:w="29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64985" w:rsidRDefault="00864985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51E91" w:rsidRDefault="00864985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      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Выделенные проблемы и пути их решения определяют перспективы развития ДОУ. Обновления и реконструкции образовательного процесса не могут пройти одномоментно. Программа развития  М</w:t>
      </w:r>
      <w:r w:rsidR="0086498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</w:t>
      </w:r>
      <w:r w:rsidR="00D51E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 на 2015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-2018 г. призвана осуществить переход от актуального развития к </w:t>
      </w:r>
      <w:proofErr w:type="gramStart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инновационному</w:t>
      </w:r>
      <w:proofErr w:type="gramEnd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постепенно, обдуманно, исключая стрессы и перегруженность деятельности. Тем самым, делая этот переход психологически комфортным для всех участников педагогического процесса.</w:t>
      </w:r>
    </w:p>
    <w:p w:rsidR="00FC1813" w:rsidRDefault="00FC1813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FC1813" w:rsidRDefault="00FC1813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FC1813" w:rsidRDefault="00FC1813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FC1813" w:rsidRDefault="00FC1813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FC1813" w:rsidRDefault="00FC1813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3. КОНЦЕПТУАЛЬНЫЕ ОСНОВЫ РАЗВИТИЯ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</w:t>
      </w:r>
      <w:r w:rsidR="0086498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Б</w:t>
      </w: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ДОУ </w:t>
      </w:r>
      <w:r w:rsidR="0086498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№3 </w:t>
      </w: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НА 2015-2018 г.г.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864985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Главная задача 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 Основными ориентирами модернизации системы российского образования являются доступность, качество, эффективность. В «Концепции модернизации российского образования» определены  новые социальные требования к системе российского образования: «…обеспечить равный доступ людей к полноценному качественному образованию в соответствии с их интересами и склонностями, независимо от материального достатка семьи, места проживания, национальной принадлежности и состояния здоровья…». Исходя из всего вышесказанного, основной </w:t>
      </w:r>
      <w:r w:rsidR="00BD7FD6"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целью</w:t>
      </w:r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Программы развития является обеспечение доступности и высокого качества образования адекватного социальным и потребностям инновационной экономики России, на основе повышения эффективности деятельности   ДОУ  по таким критериям как качество, </w:t>
      </w:r>
      <w:proofErr w:type="spellStart"/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инновационность</w:t>
      </w:r>
      <w:proofErr w:type="spellEnd"/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востребованность и экономическая целесообразность. А так же  создание условий, обеспечивающих высокое качество результатов </w:t>
      </w:r>
      <w:proofErr w:type="spellStart"/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воспитательно</w:t>
      </w:r>
      <w:proofErr w:type="spellEnd"/>
      <w:r w:rsidR="00BD7FD6"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образовательного процесса по формированию ключевых компетенций дошкольников, опираясь на личностно ориентированную модель  взаимодействия взрослого и ребёнка с учётом его психофизиологических особенностей, индивидуальных способностей и развитие творческого потенциала.</w:t>
      </w:r>
    </w:p>
    <w:p w:rsidR="00D51E91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Ценность инновационного характера современного дошкольного образования и Программы развития  ДОУ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 – ориентированной </w:t>
      </w:r>
      <w:proofErr w:type="gramEnd"/>
    </w:p>
    <w:p w:rsidR="00D51E91" w:rsidRDefault="00D51E9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51E91" w:rsidRDefault="00D51E91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модели организации педагогического процесса, позволяющий ребёнку успешно адаптироваться и удачно реализовать себя в подвижном социуме, развитие его социальных компетенций в условиях интеграции усилий семьи и детского сада.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Вместе с тем инновационный характер преобразования означает исследовательский подход к достигнутым результатам в деятельности  ДОУ, соответствие потребностям современного информационного общества в максимальном развитии способностей ребёнка.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 ценностям М</w:t>
      </w:r>
      <w:r w:rsidR="00FC18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ДОУ  относятся: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Инновационность</w:t>
      </w:r>
      <w:proofErr w:type="spellEnd"/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педагогический коллектив готов к изменению и совершенствованию педагогического процесса с учетом потребностей новой государственной образовательной политики, к использованию новых технологий, расширения перечня образовательных услуг в соответствии с социальным заказом и заказом родителей (законных представителей) воспитанников ДОУ.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Индивидуализация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самоценна личность каждого ребёнка, педагога, родителя с его неповторимыми особенностями, возможностями, способностями, интересами. Мы создаём такие условия в ДОУ, которые соответствуют уникальности каждого и обеспечат развитие индивидуальных способностей ребенка, самореализацию педагогов и родителей (законных представителей).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Профессионализм и высокое качество образовательных услуг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это непрерывное повышение профессионального уровня педагогов, их саморазвитие, самообразование, самосовершенствование; реализация своих профессиональных возможностей и способностей в педагогической деятельности.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Сотрудничество,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это общее образовательное пространство в системе «ДОУ-семья-социум», мы координируем свои планы и действия, сохраняя целостность образовательного процесса в интересах наших воспитанников.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Открытость,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педагогический коллектив ДОУ открыто взаимодействует с социальными партнёрами, имеет свой официальный сайт, обменивается опытом с коллегами города.</w:t>
      </w:r>
    </w:p>
    <w:p w:rsid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Всё вышеизложенное определяет основную линию концепции Программы развития ДОУ на 2015-2018 г.г.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 результате реализации Программы развития должны произойти существенные изменения в следующих направлениях:</w:t>
      </w:r>
    </w:p>
    <w:p w:rsidR="00BD7FD6" w:rsidRPr="00BD7FD6" w:rsidRDefault="00BD7FD6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Переход на образовательные стандарты дошкольного образования.</w:t>
      </w:r>
    </w:p>
    <w:p w:rsidR="00BD7FD6" w:rsidRDefault="00BD7FD6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Обеспечение охраны и укрепления физического и психического здоровья воспитанников на основе научно обоснованных технологий.</w:t>
      </w:r>
    </w:p>
    <w:p w:rsidR="00074885" w:rsidRDefault="00074885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74885" w:rsidRDefault="00074885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74885" w:rsidRDefault="00074885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74885" w:rsidRDefault="00074885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74885" w:rsidRDefault="00074885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74885" w:rsidRDefault="00074885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74885" w:rsidRPr="00BD7FD6" w:rsidRDefault="00074885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BD7FD6" w:rsidRDefault="00BD7FD6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 Обеспечение возможности самореализации личности дошкольника.</w:t>
      </w:r>
    </w:p>
    <w:p w:rsidR="00BD7FD6" w:rsidRPr="00BD7FD6" w:rsidRDefault="00BD7FD6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 Создание условий для успешной социализации и индивидуализации  воспитанников.</w:t>
      </w:r>
    </w:p>
    <w:p w:rsidR="00BD7FD6" w:rsidRPr="00BD7FD6" w:rsidRDefault="00BD7FD6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 Развитие педагогического  потенциала.</w:t>
      </w:r>
    </w:p>
    <w:p w:rsidR="00BD7FD6" w:rsidRPr="00BD7FD6" w:rsidRDefault="00BD7FD6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Обновлённое содержание образования потребует не только нового подхода к оценке образовательных результатов воспитанников, но и качественно иных ориентиров в оценке деятельности педагогов и специалистов, уровня системы управления качеством образования в ДОУ.</w:t>
      </w:r>
    </w:p>
    <w:p w:rsidR="00BD7FD6" w:rsidRPr="00BD7FD6" w:rsidRDefault="00BD7FD6" w:rsidP="00BD7FD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tbl>
      <w:tblPr>
        <w:tblW w:w="100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7456"/>
      </w:tblGrid>
      <w:tr w:rsidR="00BD7FD6" w:rsidRPr="00BD7FD6" w:rsidTr="000748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Инфраструктура  ДОУ</w:t>
            </w:r>
          </w:p>
        </w:tc>
        <w:tc>
          <w:tcPr>
            <w:tcW w:w="7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Направленность</w:t>
            </w:r>
          </w:p>
        </w:tc>
      </w:tr>
      <w:tr w:rsidR="00BD7FD6" w:rsidRPr="00BD7FD6" w:rsidTr="000748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Материальная  </w:t>
            </w:r>
          </w:p>
        </w:tc>
        <w:tc>
          <w:tcPr>
            <w:tcW w:w="7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Направлена</w:t>
            </w:r>
            <w:proofErr w:type="gramEnd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обеспечение физической и психологической безопасности.</w:t>
            </w:r>
          </w:p>
        </w:tc>
      </w:tr>
      <w:tr w:rsidR="00BD7FD6" w:rsidRPr="00BD7FD6" w:rsidTr="000748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Информационная  </w:t>
            </w:r>
          </w:p>
        </w:tc>
        <w:tc>
          <w:tcPr>
            <w:tcW w:w="7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4AAD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Предполагает использование информационной среды детского сада для планирования образовательного процесса каждым педагогом, обладающим профессиональной </w:t>
            </w: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ИКТ-компетентно</w:t>
            </w:r>
            <w:r w:rsid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стью</w:t>
            </w:r>
            <w:proofErr w:type="gramEnd"/>
          </w:p>
        </w:tc>
      </w:tr>
      <w:tr w:rsidR="00BD7FD6" w:rsidRPr="00BD7FD6" w:rsidTr="000748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Методическую  </w:t>
            </w:r>
          </w:p>
        </w:tc>
        <w:tc>
          <w:tcPr>
            <w:tcW w:w="7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переориентировать на поддержку деятельности каждого педагога и специалиста: наличие свободного доступа к различным методическим, информационным и консультационным ресурсам.</w:t>
            </w:r>
          </w:p>
        </w:tc>
      </w:tr>
      <w:tr w:rsidR="00BD7FD6" w:rsidRPr="00BD7FD6" w:rsidTr="000748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Организационная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74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Направлена на создание пространства для социальных коммуникаций, обеспечивающих возможность выстраивания ребенком собственных моделей поведения и самоопределения в меняющихся социальных условиях, на обеспечение высших образовательных достижений педагогов, их личностного и профессионального роста</w:t>
            </w:r>
            <w:proofErr w:type="gramEnd"/>
          </w:p>
        </w:tc>
      </w:tr>
    </w:tbl>
    <w:p w:rsid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 </w:t>
      </w:r>
    </w:p>
    <w:p w:rsidR="00074885" w:rsidRDefault="00074885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74885" w:rsidRDefault="00074885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74885" w:rsidRDefault="00074885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74885" w:rsidRDefault="00074885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74885" w:rsidRDefault="00074885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74885" w:rsidRDefault="00074885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74885" w:rsidRDefault="00074885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74885" w:rsidRDefault="00074885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074885" w:rsidRPr="00BD7FD6" w:rsidRDefault="00074885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Механизм реализации Программы развития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           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планов.</w:t>
      </w:r>
    </w:p>
    <w:p w:rsidR="00BD7FD6" w:rsidRPr="00BD7FD6" w:rsidRDefault="00BD7FD6" w:rsidP="001957EE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Мероприятия по реализации проектов и программ включаются в годовой план работы образовательной организации.</w:t>
      </w:r>
    </w:p>
    <w:p w:rsidR="00BD7FD6" w:rsidRPr="00BD7FD6" w:rsidRDefault="00BD7FD6" w:rsidP="00BD7FD6">
      <w:pPr>
        <w:numPr>
          <w:ilvl w:val="0"/>
          <w:numId w:val="1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Подведение итогов, анализ достижений, выявление проблем и внесение корректировок в программу будет осуществляться ежегодно на итоговом педагогическом совете, рассматриваться на родительских собраниях и представляться через Публичный доклад заведующей ДОУ ежегодно.</w:t>
      </w:r>
    </w:p>
    <w:p w:rsidR="00BD7FD6" w:rsidRPr="00BD7FD6" w:rsidRDefault="00BD7FD6" w:rsidP="00BD7FD6">
      <w:pPr>
        <w:numPr>
          <w:ilvl w:val="0"/>
          <w:numId w:val="1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Предполагается организация и проведение серии семинаров, способствующих психологической и практической готовности педагогического коллектива к деятельности по реализации проектов.</w:t>
      </w:r>
    </w:p>
    <w:p w:rsidR="00BD7FD6" w:rsidRPr="00BD7FD6" w:rsidRDefault="00BD7FD6" w:rsidP="00BD7FD6">
      <w:pPr>
        <w:numPr>
          <w:ilvl w:val="0"/>
          <w:numId w:val="16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Обмен информацией о ходе реализации мероприятий Программы развития будет осуществляться через сайт ДОУ, через проведение открытых мероприятий.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 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4. ПЛАН ДЕЙСТВИЙ ПО РЕАЛИЗАЦИИ  ПРОГРАММЫ РАЗВИТИЯ  МДОУ</w:t>
      </w:r>
    </w:p>
    <w:p w:rsidR="00BD7FD6" w:rsidRPr="00BD7FD6" w:rsidRDefault="00BD7FD6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Переход на новые федеральные образовательные стандарты дошкольного образования.</w:t>
      </w:r>
    </w:p>
    <w:p w:rsidR="00BD7FD6" w:rsidRPr="00BD7FD6" w:rsidRDefault="00BD7FD6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Обеспечение охраны и укрепления физического и психического здоровья воспитанников</w:t>
      </w:r>
    </w:p>
    <w:p w:rsidR="00BD7FD6" w:rsidRPr="00BD7FD6" w:rsidRDefault="00BD7FD6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 Обеспечение возможности самореализации личности.</w:t>
      </w:r>
    </w:p>
    <w:p w:rsidR="00BD7FD6" w:rsidRPr="00BD7FD6" w:rsidRDefault="00BD7FD6" w:rsidP="00864985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 Развитие педагогического  потенциала.</w:t>
      </w:r>
    </w:p>
    <w:p w:rsidR="00FC1813" w:rsidRDefault="00FC1813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74885" w:rsidRPr="00074885" w:rsidRDefault="00074885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FC1813" w:rsidRDefault="00FC1813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4.1. Переход на новые образовательные стандарты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Целевые ориентиры:</w:t>
      </w:r>
    </w:p>
    <w:p w:rsidR="00BD7FD6" w:rsidRPr="00BD7FD6" w:rsidRDefault="00BD7FD6" w:rsidP="00BD7FD6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Внедрение ФГОС дошкольного образования.</w:t>
      </w:r>
    </w:p>
    <w:p w:rsidR="00BD7FD6" w:rsidRPr="00BD7FD6" w:rsidRDefault="00BD7FD6" w:rsidP="00BD7FD6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Повышение профессиональной компетентности педагогов.</w:t>
      </w:r>
    </w:p>
    <w:p w:rsidR="00BD7FD6" w:rsidRPr="00BD7FD6" w:rsidRDefault="00BD7FD6" w:rsidP="00BD7FD6">
      <w:pPr>
        <w:numPr>
          <w:ilvl w:val="0"/>
          <w:numId w:val="17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Развитие материально-технических условий для введения ФГОС.</w:t>
      </w:r>
    </w:p>
    <w:p w:rsidR="00BD7FD6" w:rsidRDefault="00BD7FD6" w:rsidP="00BD7FD6">
      <w:pPr>
        <w:numPr>
          <w:ilvl w:val="0"/>
          <w:numId w:val="17"/>
        </w:numPr>
        <w:spacing w:after="15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Развитие системы оценки личных достижений воспитанников и членов педагогического коллектива.</w:t>
      </w:r>
    </w:p>
    <w:p w:rsidR="00074885" w:rsidRDefault="00074885" w:rsidP="00074885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74885" w:rsidRDefault="00074885" w:rsidP="00074885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74885" w:rsidRDefault="00074885" w:rsidP="00074885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74885" w:rsidRDefault="00074885" w:rsidP="00074885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074885" w:rsidRPr="00BD7FD6" w:rsidRDefault="00074885" w:rsidP="00074885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tbl>
      <w:tblPr>
        <w:tblW w:w="103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1"/>
        <w:gridCol w:w="2457"/>
        <w:gridCol w:w="1938"/>
      </w:tblGrid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Мероприятия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BD7F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D7FD6" w:rsidRPr="00BD7FD6" w:rsidTr="00074885">
        <w:tc>
          <w:tcPr>
            <w:tcW w:w="1032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-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управленческих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-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базой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-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 2015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  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 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-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правовую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базу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2015-2018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pStyle w:val="aa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2015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 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2015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внедрению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изучению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2014-2015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 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инструктивно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-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совещаниях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семинарах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2014-2015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,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-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2015-2016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.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   2015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</w:t>
            </w:r>
            <w:r w:rsidR="00593E80"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="00593E80"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2014--2016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отчетности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введению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864985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2014-2015</w:t>
            </w:r>
            <w:r w:rsidR="00BD7FD6"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="00BD7FD6"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="00BD7FD6"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="00BD7FD6"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D7FD6" w:rsidRPr="00BD7FD6" w:rsidTr="00074885">
        <w:tc>
          <w:tcPr>
            <w:tcW w:w="1032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Кадровое</w:t>
            </w: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</w:t>
            </w: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внедрения</w:t>
            </w: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ФГОС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593E80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2014-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lastRenderedPageBreak/>
              <w:t>2015</w:t>
            </w:r>
            <w:r w:rsidR="00BD7FD6"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="00BD7FD6"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="00BD7FD6"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="00BD7FD6"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специалистов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,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связанным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593E80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2014-2015</w:t>
            </w:r>
            <w:r w:rsidR="00BD7FD6"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="00BD7FD6"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="00BD7FD6"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="00BD7FD6"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D7FD6" w:rsidRPr="00BD7FD6" w:rsidTr="00074885">
        <w:tc>
          <w:tcPr>
            <w:tcW w:w="1032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Создание</w:t>
            </w: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материально</w:t>
            </w: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технического</w:t>
            </w: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обеспечения</w:t>
            </w: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внедрения</w:t>
            </w: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ФГОС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минимальной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оснащенности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процесса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593E80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2014</w:t>
            </w:r>
            <w:r w:rsidR="00BD7FD6"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-2018 </w:t>
            </w:r>
            <w:r w:rsidR="00BD7FD6"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печатными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электронными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образовательными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ресурсами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ООП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2015-2016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,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переходящим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,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ресурсам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,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размещенным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2015-2016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контролируемого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ресурсам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2015-2016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D7FD6" w:rsidRPr="00BD7FD6" w:rsidTr="00074885">
        <w:tc>
          <w:tcPr>
            <w:tcW w:w="1032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4.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Создание</w:t>
            </w: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</w:t>
            </w: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информационного</w:t>
            </w: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обеспечения</w:t>
            </w: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внедрения</w:t>
            </w:r>
            <w:r w:rsidRPr="00694AAD">
              <w:rPr>
                <w:rFonts w:ascii="Adobe Garamond Pro" w:eastAsia="Times New Roman" w:hAnsi="Adobe Garamond Pro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ФГОС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2015-2016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Модератор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сайта</w:t>
            </w:r>
          </w:p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D7FD6" w:rsidRPr="00BD7FD6" w:rsidTr="00074885">
        <w:tc>
          <w:tcPr>
            <w:tcW w:w="5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публичной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отчетности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результатах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(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раздела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,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отражающего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введения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4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 xml:space="preserve">  2015 </w:t>
            </w: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D7FD6" w:rsidRPr="00694AAD" w:rsidRDefault="00BD7FD6" w:rsidP="00694AAD">
            <w:pPr>
              <w:spacing w:after="0" w:line="240" w:lineRule="auto"/>
              <w:textAlignment w:val="baseline"/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</w:pPr>
            <w:r w:rsidRPr="00694AAD">
              <w:rPr>
                <w:rFonts w:ascii="Adobe Garamond Pro" w:eastAsia="Times New Roman" w:hAnsi="Adobe Garamond Pro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93E80" w:rsidRPr="00593E80" w:rsidRDefault="00BD7FD6" w:rsidP="00694AAD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</w:p>
    <w:p w:rsidR="00593E80" w:rsidRDefault="00593E80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694AAD" w:rsidRDefault="00694AAD" w:rsidP="00BD7FD6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694AAD" w:rsidRDefault="00694AAD" w:rsidP="00694AAD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BD7FD6" w:rsidRPr="00BD7FD6" w:rsidRDefault="00BD7FD6" w:rsidP="00694AAD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4.2. Обеспечение охраны и укрепления физического и психического</w:t>
      </w:r>
    </w:p>
    <w:tbl>
      <w:tblPr>
        <w:tblW w:w="10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376"/>
        <w:gridCol w:w="283"/>
        <w:gridCol w:w="3828"/>
        <w:gridCol w:w="169"/>
        <w:gridCol w:w="31"/>
        <w:gridCol w:w="1075"/>
        <w:gridCol w:w="289"/>
        <w:gridCol w:w="11"/>
        <w:gridCol w:w="1260"/>
      </w:tblGrid>
      <w:tr w:rsidR="00BD7FD6" w:rsidRPr="00BD7FD6" w:rsidTr="00074885">
        <w:tc>
          <w:tcPr>
            <w:tcW w:w="28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Направления работы</w:t>
            </w:r>
          </w:p>
        </w:tc>
        <w:tc>
          <w:tcPr>
            <w:tcW w:w="468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Система мероприятий</w:t>
            </w:r>
          </w:p>
        </w:tc>
        <w:tc>
          <w:tcPr>
            <w:tcW w:w="137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D7FD6" w:rsidRPr="00BD7FD6" w:rsidTr="00074885">
        <w:tc>
          <w:tcPr>
            <w:tcW w:w="1018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Организационно-подготовительный этап</w:t>
            </w:r>
          </w:p>
        </w:tc>
      </w:tr>
      <w:tr w:rsidR="00BD7FD6" w:rsidRPr="00BD7FD6" w:rsidTr="00074885">
        <w:tc>
          <w:tcPr>
            <w:tcW w:w="323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образовательной программы (в соответствии с ФГОС)</w:t>
            </w:r>
          </w:p>
        </w:tc>
        <w:tc>
          <w:tcPr>
            <w:tcW w:w="428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творческой группы по корректировке Программы</w:t>
            </w:r>
          </w:p>
        </w:tc>
        <w:tc>
          <w:tcPr>
            <w:tcW w:w="13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2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D7FD6" w:rsidRPr="00BD7FD6" w:rsidTr="00074885">
        <w:tc>
          <w:tcPr>
            <w:tcW w:w="323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в соответствие с современными требованиями нормативно-правового, материально-технического, финансового, кадрового, мотивационного компонентов ресурсного обеспечения образовательной деятельности</w:t>
            </w:r>
          </w:p>
        </w:tc>
        <w:tc>
          <w:tcPr>
            <w:tcW w:w="428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-Разработка и корректировка локальных актов, обеспечивающих реализацию программы развития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-разработка проекта обновления учебно-материальной базы образовательной деятельности (создание творческой группы)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-Составление (корректировка) плана графика курсовой подготовки  педагогов  на 2015-2018 </w:t>
            </w:r>
            <w:proofErr w:type="spellStart"/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3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="0007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--16</w:t>
            </w:r>
          </w:p>
          <w:p w:rsidR="00074885" w:rsidRPr="00BD7FD6" w:rsidRDefault="00074885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BD7FD6" w:rsidRPr="00BD7FD6" w:rsidTr="00074885">
        <w:tc>
          <w:tcPr>
            <w:tcW w:w="323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планирования (календарного, перспективного в соответствии с реализуемой ООП, разработка рабочих программ педагога)</w:t>
            </w:r>
            <w:proofErr w:type="gramEnd"/>
          </w:p>
        </w:tc>
        <w:tc>
          <w:tcPr>
            <w:tcW w:w="428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-Комплекс методических мероприятий для педагогов по организации планирования образовательной деятельности 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-сбор необходимой информации</w:t>
            </w:r>
          </w:p>
        </w:tc>
        <w:tc>
          <w:tcPr>
            <w:tcW w:w="13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Сентябрь-декабрь 2015</w:t>
            </w:r>
            <w:r w:rsidR="0007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</w:t>
            </w:r>
          </w:p>
        </w:tc>
        <w:tc>
          <w:tcPr>
            <w:tcW w:w="12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D7FD6" w:rsidRPr="00BD7FD6" w:rsidTr="00074885">
        <w:tc>
          <w:tcPr>
            <w:tcW w:w="323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Ориентация педагогов на приоритет самостоятельной деятельности ребенка, использование инновационных программ и технологий. Разработка методического сопровождения по внедрению проектной деятельности и 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интегрированного подхода к организации образовательного процесса.</w:t>
            </w:r>
          </w:p>
        </w:tc>
        <w:tc>
          <w:tcPr>
            <w:tcW w:w="428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-Разработка комплекта методических материалов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«Проектная деятельность»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-«Портфолио дошкольника»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«Портфолио педагога»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интерактивные технологии в работе с детьми и взрослыми.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ИКТ-технологии</w:t>
            </w:r>
            <w:proofErr w:type="gramEnd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образовательном процессе.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-Консультации и итоговые педсоветы, направленные на умение работать по современным 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технологиям.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-разработка  и уточнение  методических рекомендаций по планированию и проведению интегрированных занятий.</w:t>
            </w:r>
          </w:p>
        </w:tc>
        <w:tc>
          <w:tcPr>
            <w:tcW w:w="13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2015-2016</w:t>
            </w:r>
          </w:p>
        </w:tc>
        <w:tc>
          <w:tcPr>
            <w:tcW w:w="127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D7FD6" w:rsidRPr="00BD7FD6" w:rsidTr="00074885">
        <w:tc>
          <w:tcPr>
            <w:tcW w:w="1018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Реализационный  этап (2015-2018 годы)</w:t>
            </w:r>
          </w:p>
        </w:tc>
      </w:tr>
      <w:tr w:rsidR="00BD7FD6" w:rsidRPr="00BD7FD6" w:rsidTr="00074885">
        <w:tc>
          <w:tcPr>
            <w:tcW w:w="352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качественный уровень образовательной программы  учреждения, обеспечивающий обновленную модель образовательного пространства ДОУ</w:t>
            </w:r>
          </w:p>
        </w:tc>
        <w:tc>
          <w:tcPr>
            <w:tcW w:w="402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написание вариативной части образовательной программы в соответствии с целями ДОУ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-формирование модели режима дня, недели, года с учетом обновленной модели образовательного пространства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-разработка рабочих программ по образовательным областям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-Разработка примерного календарно- тематического планирования</w:t>
            </w:r>
          </w:p>
        </w:tc>
        <w:tc>
          <w:tcPr>
            <w:tcW w:w="137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Январь-март 2015</w:t>
            </w:r>
            <w:r w:rsidR="0007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074885" w:rsidRPr="00BD7FD6" w:rsidRDefault="00074885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D7FD6" w:rsidRPr="00BD7FD6" w:rsidTr="00074885">
        <w:trPr>
          <w:trHeight w:val="1355"/>
        </w:trPr>
        <w:tc>
          <w:tcPr>
            <w:tcW w:w="352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образовательной деятельности через овладение современными   технологиями, обеспечивающими целостное развитие ребенка</w:t>
            </w:r>
          </w:p>
        </w:tc>
        <w:tc>
          <w:tcPr>
            <w:tcW w:w="402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620F0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использование  в образовательной деятельности современных развивающих технологий (изучение, внедрение, реализация в соответствии с индивидуальными планами педагогов)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«Проектная деятельность»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-«Портфолио дошкольника»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«Портфолио педагога»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интерактивные технологии в работе с детьми и взрослыми.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ИКТ-технологии в </w:t>
            </w: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образовательном</w:t>
            </w:r>
            <w:proofErr w:type="gramEnd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процессом</w:t>
            </w:r>
          </w:p>
          <w:p w:rsidR="00BD7FD6" w:rsidRPr="006620F0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-индивидуализация и дифференциация </w:t>
            </w: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</w:t>
            </w:r>
            <w:proofErr w:type="gramEnd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</w:t>
            </w:r>
            <w:proofErr w:type="spellEnd"/>
          </w:p>
        </w:tc>
        <w:tc>
          <w:tcPr>
            <w:tcW w:w="137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20F0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  <w:p w:rsidR="006620F0" w:rsidRPr="006620F0" w:rsidRDefault="006620F0" w:rsidP="00694A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0F0" w:rsidRPr="006620F0" w:rsidRDefault="006620F0" w:rsidP="00694A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0F0" w:rsidRPr="006620F0" w:rsidRDefault="006620F0" w:rsidP="00694A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0F0" w:rsidRPr="006620F0" w:rsidRDefault="006620F0" w:rsidP="00694A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7FD6" w:rsidRPr="006620F0" w:rsidRDefault="00BD7FD6" w:rsidP="00694A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FD6" w:rsidRPr="00BD7FD6" w:rsidTr="00074885">
        <w:tc>
          <w:tcPr>
            <w:tcW w:w="352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предметн</w:t>
            </w: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развивающей среды, способствующей реализации нового содержания  дошкольного 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достижению новых образовательных результатов ДОО</w:t>
            </w:r>
          </w:p>
        </w:tc>
        <w:tc>
          <w:tcPr>
            <w:tcW w:w="402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6620F0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группового помещения развивающими пособиями, сюжетными игрушками, играми развивающей направленности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-пополнение  программно-методического,  дидактического  и диагностического сопровождения  образовательной программы (пособия, методическая литература)</w:t>
            </w:r>
          </w:p>
        </w:tc>
        <w:tc>
          <w:tcPr>
            <w:tcW w:w="137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 по мере финансирования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Старший воспитатель</w:t>
            </w:r>
          </w:p>
        </w:tc>
      </w:tr>
      <w:tr w:rsidR="00BD7FD6" w:rsidRPr="00BD7FD6" w:rsidTr="00074885">
        <w:tc>
          <w:tcPr>
            <w:tcW w:w="352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Повышение эффективности  обучения, формирование целостности восприятия  изучаемого материала за счет применения ИКТ в образовательной деятельности</w:t>
            </w:r>
          </w:p>
        </w:tc>
        <w:tc>
          <w:tcPr>
            <w:tcW w:w="402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-Приобретение программного обеспечения, компьютерной техники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-Активное применение ИКТ в образовательной деятельности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Приобретение интерактивной доски в старшую группу</w:t>
            </w:r>
          </w:p>
        </w:tc>
        <w:tc>
          <w:tcPr>
            <w:tcW w:w="137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финансирования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BD7FD6" w:rsidRPr="00BD7FD6" w:rsidTr="00074885">
        <w:tc>
          <w:tcPr>
            <w:tcW w:w="352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профессионального уровня педагогических кадров в вопросах использования  в практике работы современных технологий дошкольного образования</w:t>
            </w:r>
          </w:p>
        </w:tc>
        <w:tc>
          <w:tcPr>
            <w:tcW w:w="402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публикацию на сайте ДОУ, проектную деятельность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-Ведение портфолио педагога - как инструмента отслеживания уровня повышения профессионального мастерства и творческого роста</w:t>
            </w:r>
          </w:p>
        </w:tc>
        <w:tc>
          <w:tcPr>
            <w:tcW w:w="137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D7FD6" w:rsidRPr="00BD7FD6" w:rsidTr="00074885">
        <w:tc>
          <w:tcPr>
            <w:tcW w:w="10185" w:type="dxa"/>
            <w:gridSpan w:val="10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Аналитический этап (ноябрь-декабрь 2018 г.)</w:t>
            </w:r>
          </w:p>
        </w:tc>
      </w:tr>
      <w:tr w:rsidR="00BD7FD6" w:rsidRPr="00BD7FD6" w:rsidTr="00074885">
        <w:trPr>
          <w:trHeight w:val="2064"/>
        </w:trPr>
        <w:tc>
          <w:tcPr>
            <w:tcW w:w="28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620F0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Оценка эффективности и совершенствование инновационной модели образовательного пространства, обеспечивающей новое качество образовани</w:t>
            </w:r>
            <w:r w:rsidR="00662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48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-Отслеживание эффективности внедрения в практику работы современных педагогических технологий (система контроля;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детского развития и освоения образовательных программ; мониторинг удовлетворенности родителей качеством предоставляемых образовательных услуг)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-Анализ эффективности внедрения в учреждении новой системы планирования, внесение </w:t>
            </w: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корректив в планы образовательной деятельности</w:t>
            </w:r>
          </w:p>
          <w:p w:rsidR="00BD7FD6" w:rsidRPr="006620F0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мониторинг эффективности внедрения индивидуальных и 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дифференцированных маршрутов  и программ</w:t>
            </w:r>
          </w:p>
        </w:tc>
        <w:tc>
          <w:tcPr>
            <w:tcW w:w="127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В течение всего отчетного периода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D7FD6" w:rsidRPr="00BD7FD6" w:rsidTr="00074885">
        <w:tc>
          <w:tcPr>
            <w:tcW w:w="28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Определение новых направлений развития</w:t>
            </w:r>
          </w:p>
        </w:tc>
        <w:tc>
          <w:tcPr>
            <w:tcW w:w="448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проблемно-ориентированного анализа деятельности ДОО по реализации Программы развития</w:t>
            </w:r>
          </w:p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-Публикация результатов и итогового заключения о реализации Программы развития  (на сайте ДОУ)</w:t>
            </w:r>
          </w:p>
        </w:tc>
        <w:tc>
          <w:tcPr>
            <w:tcW w:w="127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2018  г.</w:t>
            </w:r>
          </w:p>
        </w:tc>
        <w:tc>
          <w:tcPr>
            <w:tcW w:w="156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694A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BD7FD6" w:rsidRPr="00BD7FD6" w:rsidRDefault="00BD7FD6" w:rsidP="00694AAD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6620F0" w:rsidRDefault="006620F0" w:rsidP="00694AAD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6620F0" w:rsidRDefault="006620F0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6620F0" w:rsidRDefault="006620F0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4.3. Обеспечение возможности самореализации личности воспитанников</w:t>
      </w:r>
    </w:p>
    <w:p w:rsidR="00BD7FD6" w:rsidRPr="00BD7FD6" w:rsidRDefault="00BD7FD6" w:rsidP="00BD7FD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Целевые ориентиры:</w:t>
      </w:r>
    </w:p>
    <w:p w:rsidR="00BD7FD6" w:rsidRPr="00BD7FD6" w:rsidRDefault="00BD7FD6" w:rsidP="00BD7FD6">
      <w:pPr>
        <w:numPr>
          <w:ilvl w:val="0"/>
          <w:numId w:val="1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создание условий для организации образовательного процесса с учётом многообразия индивидуальных детских возможностей и способностей;</w:t>
      </w:r>
    </w:p>
    <w:p w:rsidR="00BD7FD6" w:rsidRPr="00BD7FD6" w:rsidRDefault="00BD7FD6" w:rsidP="00BD7FD6">
      <w:pPr>
        <w:numPr>
          <w:ilvl w:val="0"/>
          <w:numId w:val="1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формирование у детей с разными возможностями мотивации к доступной им деятельности;</w:t>
      </w:r>
    </w:p>
    <w:p w:rsidR="00BD7FD6" w:rsidRPr="00BD7FD6" w:rsidRDefault="00BD7FD6" w:rsidP="00BD7FD6">
      <w:pPr>
        <w:numPr>
          <w:ilvl w:val="0"/>
          <w:numId w:val="18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моделирование ситуаций успешности детей в разных видах доступной им деятельности</w:t>
      </w:r>
    </w:p>
    <w:p w:rsidR="00BD7FD6" w:rsidRDefault="00BD7FD6" w:rsidP="00BD7FD6">
      <w:pPr>
        <w:numPr>
          <w:ilvl w:val="0"/>
          <w:numId w:val="18"/>
        </w:numPr>
        <w:spacing w:after="150" w:line="312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создание условий для проявления инициативности, самостоятельности, творческих способностей детей в различных видах деятельности.</w:t>
      </w:r>
    </w:p>
    <w:p w:rsidR="00074885" w:rsidRPr="00BD7FD6" w:rsidRDefault="00074885" w:rsidP="00074885">
      <w:pPr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tbl>
      <w:tblPr>
        <w:tblW w:w="10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614"/>
        <w:gridCol w:w="1668"/>
        <w:gridCol w:w="316"/>
        <w:gridCol w:w="1354"/>
        <w:gridCol w:w="3041"/>
      </w:tblGrid>
      <w:tr w:rsidR="00BD7FD6" w:rsidRPr="00BD7FD6" w:rsidTr="00074885">
        <w:tc>
          <w:tcPr>
            <w:tcW w:w="38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  и исполнители</w:t>
            </w:r>
          </w:p>
        </w:tc>
        <w:tc>
          <w:tcPr>
            <w:tcW w:w="13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0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BD7FD6" w:rsidRPr="00BD7FD6" w:rsidTr="00074885">
        <w:tc>
          <w:tcPr>
            <w:tcW w:w="38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организации образовательного процесса с учётом многообразия индивидуальных детских возможностей и способностей</w:t>
            </w:r>
          </w:p>
        </w:tc>
        <w:tc>
          <w:tcPr>
            <w:tcW w:w="19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13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 г.г.</w:t>
            </w:r>
          </w:p>
        </w:tc>
        <w:tc>
          <w:tcPr>
            <w:tcW w:w="30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Оптимальные условия для организации образовательного процесса с учётом многообразия индивидуальных детских возможностей 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способностей</w:t>
            </w:r>
          </w:p>
        </w:tc>
      </w:tr>
      <w:tr w:rsidR="00BD7FD6" w:rsidRPr="00BD7FD6" w:rsidTr="00074885">
        <w:tc>
          <w:tcPr>
            <w:tcW w:w="38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  и проведение интерактивных  мероприятий с детьми с целью их самореализации, презентации достижений.</w:t>
            </w:r>
          </w:p>
        </w:tc>
        <w:tc>
          <w:tcPr>
            <w:tcW w:w="19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 ДОУ</w:t>
            </w:r>
          </w:p>
        </w:tc>
        <w:tc>
          <w:tcPr>
            <w:tcW w:w="13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2015-2018г.г.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воспитанников, охваченных интерактивными мероприятиями</w:t>
            </w:r>
          </w:p>
        </w:tc>
      </w:tr>
      <w:tr w:rsidR="00BD7FD6" w:rsidRPr="00BD7FD6" w:rsidTr="00074885">
        <w:tc>
          <w:tcPr>
            <w:tcW w:w="38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дополнительных услуг  для проявления  у детей инициативности, самостоятельности, творческих способностей детей в доступных видах деятельности</w:t>
            </w:r>
          </w:p>
        </w:tc>
        <w:tc>
          <w:tcPr>
            <w:tcW w:w="19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3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2015-2018г.г.</w:t>
            </w:r>
          </w:p>
        </w:tc>
        <w:tc>
          <w:tcPr>
            <w:tcW w:w="30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воспитанников, охваченных доп</w:t>
            </w: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бразованием.</w:t>
            </w:r>
          </w:p>
        </w:tc>
      </w:tr>
      <w:tr w:rsidR="00BD7FD6" w:rsidRPr="00BD7FD6" w:rsidTr="00074885">
        <w:tc>
          <w:tcPr>
            <w:tcW w:w="38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620F0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родителями по самореализации личности их </w:t>
            </w: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13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годовым планам</w:t>
            </w:r>
          </w:p>
        </w:tc>
        <w:tc>
          <w:tcPr>
            <w:tcW w:w="30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родителей, с высоким уровнем участия в мероприятиях по самореализации личности их детей</w:t>
            </w:r>
          </w:p>
        </w:tc>
      </w:tr>
      <w:tr w:rsidR="00BD7FD6" w:rsidRPr="00BD7FD6" w:rsidTr="00074885">
        <w:tc>
          <w:tcPr>
            <w:tcW w:w="380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механизма индивидуальных достижений воспитанников (портфолио).</w:t>
            </w:r>
          </w:p>
        </w:tc>
        <w:tc>
          <w:tcPr>
            <w:tcW w:w="19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 пребывания ребёнка в ДОУ</w:t>
            </w:r>
          </w:p>
        </w:tc>
        <w:tc>
          <w:tcPr>
            <w:tcW w:w="30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Сформированная мотивация успешности у воспитанников с разными возможностями</w:t>
            </w:r>
          </w:p>
        </w:tc>
      </w:tr>
      <w:tr w:rsidR="00BD7FD6" w:rsidRPr="00BD7FD6" w:rsidTr="00074885">
        <w:tc>
          <w:tcPr>
            <w:tcW w:w="1018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качества результатов деятельности</w:t>
            </w:r>
          </w:p>
        </w:tc>
      </w:tr>
      <w:tr w:rsidR="00BD7FD6" w:rsidRPr="00BD7FD6" w:rsidTr="00074885">
        <w:tc>
          <w:tcPr>
            <w:tcW w:w="31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  условий для организации образовательного процесса с учётом многообразия индивидуальных 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детских возможностей и способностей.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  успешности воспитанников.</w:t>
            </w:r>
          </w:p>
        </w:tc>
        <w:tc>
          <w:tcPr>
            <w:tcW w:w="22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Старший воспитатель</w:t>
            </w:r>
          </w:p>
        </w:tc>
        <w:tc>
          <w:tcPr>
            <w:tcW w:w="167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мониторинга.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перспектив деятельности.</w:t>
            </w:r>
          </w:p>
        </w:tc>
      </w:tr>
    </w:tbl>
    <w:p w:rsidR="006620F0" w:rsidRPr="00FC1813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 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4.4.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Развитие  потенциала педагогического коллектива.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Целевые ориентиры:</w:t>
      </w:r>
    </w:p>
    <w:p w:rsidR="00BD7FD6" w:rsidRPr="00BD7FD6" w:rsidRDefault="00BD7FD6" w:rsidP="000F7BF0">
      <w:pPr>
        <w:numPr>
          <w:ilvl w:val="0"/>
          <w:numId w:val="19"/>
        </w:numPr>
        <w:spacing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Повышение квалификации педагогов, соответствующих современным требованиям.</w:t>
      </w:r>
    </w:p>
    <w:p w:rsidR="00BD7FD6" w:rsidRPr="00BD7FD6" w:rsidRDefault="00BD7FD6" w:rsidP="000F7BF0">
      <w:pPr>
        <w:numPr>
          <w:ilvl w:val="0"/>
          <w:numId w:val="19"/>
        </w:numPr>
        <w:spacing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Повышение профессиональной компетентности педагогов.</w:t>
      </w:r>
    </w:p>
    <w:tbl>
      <w:tblPr>
        <w:tblW w:w="10349" w:type="dxa"/>
        <w:tblInd w:w="-3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544"/>
        <w:gridCol w:w="1721"/>
        <w:gridCol w:w="1539"/>
        <w:gridCol w:w="2835"/>
      </w:tblGrid>
      <w:tr w:rsidR="00BD7FD6" w:rsidRPr="00BD7FD6" w:rsidTr="00074885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№ </w:t>
            </w:r>
            <w:proofErr w:type="gramStart"/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Ожидаемые  результаты</w:t>
            </w:r>
          </w:p>
        </w:tc>
      </w:tr>
      <w:tr w:rsidR="00BD7FD6" w:rsidRPr="00BD7FD6" w:rsidTr="00074885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различного уровня</w:t>
            </w:r>
          </w:p>
        </w:tc>
        <w:tc>
          <w:tcPr>
            <w:tcW w:w="1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срокам конкурса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педагогов, мотивированных на участие в инновационной деятельности</w:t>
            </w:r>
          </w:p>
        </w:tc>
      </w:tr>
      <w:tr w:rsidR="00BD7FD6" w:rsidRPr="00BD7FD6" w:rsidTr="00074885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повышения квалификации педагогических кадров</w:t>
            </w:r>
          </w:p>
        </w:tc>
        <w:tc>
          <w:tcPr>
            <w:tcW w:w="1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педагогов, мотивированных на непрерывное образование</w:t>
            </w:r>
          </w:p>
        </w:tc>
      </w:tr>
      <w:tr w:rsidR="00BD7FD6" w:rsidRPr="00BD7FD6" w:rsidTr="00074885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форм методического сопровождения, адаптации и становления молодых специалистов</w:t>
            </w:r>
          </w:p>
        </w:tc>
        <w:tc>
          <w:tcPr>
            <w:tcW w:w="1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6620F0" w:rsidRDefault="00BD7FD6" w:rsidP="000F7BF0">
            <w:pPr>
              <w:pStyle w:val="aa"/>
              <w:numPr>
                <w:ilvl w:val="0"/>
                <w:numId w:val="3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стажировок,</w:t>
            </w:r>
          </w:p>
          <w:p w:rsidR="00BD7FD6" w:rsidRPr="006620F0" w:rsidRDefault="00BD7FD6" w:rsidP="000F7BF0">
            <w:pPr>
              <w:pStyle w:val="aa"/>
              <w:numPr>
                <w:ilvl w:val="0"/>
                <w:numId w:val="3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 курсы</w:t>
            </w:r>
          </w:p>
          <w:p w:rsidR="00BD7FD6" w:rsidRPr="006620F0" w:rsidRDefault="00BD7FD6" w:rsidP="000F7BF0">
            <w:pPr>
              <w:pStyle w:val="aa"/>
              <w:numPr>
                <w:ilvl w:val="0"/>
                <w:numId w:val="3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повышения</w:t>
            </w:r>
          </w:p>
          <w:p w:rsidR="00BD7FD6" w:rsidRPr="006620F0" w:rsidRDefault="00BD7FD6" w:rsidP="000F7BF0">
            <w:pPr>
              <w:pStyle w:val="aa"/>
              <w:numPr>
                <w:ilvl w:val="0"/>
                <w:numId w:val="3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квалификации.</w:t>
            </w:r>
          </w:p>
        </w:tc>
      </w:tr>
      <w:tr w:rsidR="00BD7FD6" w:rsidRPr="00BD7FD6" w:rsidTr="00074885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городских методических объединений, научно-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практических конференций, семинаров, круглых столов, направленных на повышение квалификации педагогов.</w:t>
            </w:r>
          </w:p>
        </w:tc>
        <w:tc>
          <w:tcPr>
            <w:tcW w:w="1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Старший воспитатель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всего 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периода</w:t>
            </w:r>
          </w:p>
        </w:tc>
        <w:tc>
          <w:tcPr>
            <w:tcW w:w="28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Совершенствование педагогического мастерства  </w:t>
            </w: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педагогов</w:t>
            </w:r>
          </w:p>
        </w:tc>
      </w:tr>
      <w:tr w:rsidR="00BD7FD6" w:rsidRPr="00BD7FD6" w:rsidTr="00074885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мастер – классов, открытых мероприятий педагогами ДОУ</w:t>
            </w:r>
          </w:p>
        </w:tc>
        <w:tc>
          <w:tcPr>
            <w:tcW w:w="1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8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D7FD6" w:rsidRPr="00BD7FD6" w:rsidRDefault="00BD7FD6" w:rsidP="000F7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FD6" w:rsidRPr="00BD7FD6" w:rsidTr="00074885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плана курсовой подготовки педагогов ДОУ.</w:t>
            </w:r>
          </w:p>
        </w:tc>
        <w:tc>
          <w:tcPr>
            <w:tcW w:w="1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83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D7FD6" w:rsidRPr="00BD7FD6" w:rsidRDefault="00BD7FD6" w:rsidP="000F7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FD6" w:rsidRPr="00BD7FD6" w:rsidTr="00074885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публикаций педагогов в профессиональных изданиях, в средствах массовой информации.</w:t>
            </w:r>
          </w:p>
        </w:tc>
        <w:tc>
          <w:tcPr>
            <w:tcW w:w="1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педагогов  публикующий свой опыт работы</w:t>
            </w:r>
          </w:p>
        </w:tc>
      </w:tr>
      <w:tr w:rsidR="00BD7FD6" w:rsidRPr="00BD7FD6" w:rsidTr="00074885">
        <w:tc>
          <w:tcPr>
            <w:tcW w:w="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работы с портфолио педагога.</w:t>
            </w:r>
          </w:p>
        </w:tc>
        <w:tc>
          <w:tcPr>
            <w:tcW w:w="17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 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5. ПРЕДПОЛАГАЕМЫЕ РЕЗУЛЬТАТЫ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РЕАЛИЗАЦИИ ПРОГРАММЫ РАЗВИТИЯ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           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Программно-целевой подход к учебно-воспитательной работе  позволит определить главные целевые ориентиры ДОУ и повысит уровень интеллектуального, нравственного, физического, эстетического развития личности ребенка через разработку соответствующих мероприятий.</w:t>
      </w:r>
    </w:p>
    <w:p w:rsid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Повышение профессионального мастерства педагогов будет способствовать повышению качества обучения и воспитания, внедрению личностно-ориентированного образования, что в конечном итоге приведет к созданию оптимальной модели ДОУ, способствующей максимальному раскрытию творческого потенциала педагогов и обучающихся, сохранению и укреплению их здоровья.</w:t>
      </w:r>
    </w:p>
    <w:p w:rsidR="00074885" w:rsidRPr="00BD7FD6" w:rsidRDefault="00074885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 Проведение диагностических и мониторинговых исследований образовательного процесса позволит своевременно выявлять и устранять недостатки и сбои в организации педагогической и учебно-воспитательной деятельности.</w:t>
      </w:r>
    </w:p>
    <w:p w:rsidR="006620F0" w:rsidRPr="000F7BF0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 Укрепление материально-технической базы  будет способствовать эффективной реализации данной программы</w:t>
      </w:r>
      <w:r w:rsidR="000F7BF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5.1 Возможные риски и способы их минимизации</w:t>
      </w: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6267"/>
      </w:tblGrid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Риски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Способы их минимизации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Непонимание частью родительской общественности  стратегических целей развития ДОУ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степени открытости образовательного учреждения, освещение деятельности администрации и педагогического коллектива на сайте ДОУ в форме публичного доклада</w:t>
            </w: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BD7FD6" w:rsidRPr="00BD7FD6" w:rsidTr="00BD7FD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Пассивность педагогической общественности по отношению к заявленным направлениям взаимодействия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BD7FD6" w:rsidRPr="00BD7FD6" w:rsidRDefault="00BD7FD6" w:rsidP="000F7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5.2.  Основные направления развития ресурсной базы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Реализация Программы развития потребует развития ресурсной базы по трём основным направлениям: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материально-техническое обеспечение;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учебно-методическое обеспечение;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• финансовое обеспечение.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Реализация Программы развития потребует приобретения оборудования за счёт средств, поступающих из бюджетных источников</w:t>
      </w: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957E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5.3. Организация руководства и контроля в ходе реализации Программы развития</w:t>
      </w:r>
    </w:p>
    <w:p w:rsidR="00BD7FD6" w:rsidRPr="00BD7FD6" w:rsidRDefault="00BD7FD6" w:rsidP="000F7B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Руководство и контроль в ходе реализации Программы развития осуществляется в соответствии с перспективным планом руководства и контроля администрацией ДОУ и представителями родительской общественности.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Перспективный план руководства и контроля в ходе разработки, принятия и реализации Программы развития  на 2015 – 2018 годы.</w:t>
      </w:r>
    </w:p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D7FD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 </w:t>
      </w: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6"/>
        <w:gridCol w:w="2081"/>
        <w:gridCol w:w="2268"/>
      </w:tblGrid>
      <w:tr w:rsidR="00BD7FD6" w:rsidRPr="00BD7FD6" w:rsidTr="000748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7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D7FD6" w:rsidRPr="00BD7FD6" w:rsidTr="000748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исходного уровня  </w:t>
            </w:r>
            <w:proofErr w:type="gramStart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момент начала реализации Программы развития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7527BC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="00BD7FD6"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 201</w:t>
            </w:r>
            <w:r w:rsidR="0007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D7FD6" w:rsidRPr="00BD7FD6" w:rsidTr="000748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исходного состояния воспитательной среды.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 201</w:t>
            </w:r>
            <w:r w:rsidR="0007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D7FD6" w:rsidRPr="00BD7FD6" w:rsidTr="000748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 Программы развития с годовым планом работы ДОУ.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</w:t>
            </w:r>
            <w:r w:rsidR="0007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BD7FD6" w:rsidRPr="00BD7FD6" w:rsidTr="000748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всех видов планирования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в начале учебного года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D7FD6" w:rsidRPr="00BD7FD6" w:rsidTr="000748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эффективности использования ИКТ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D7FD6" w:rsidRPr="00BD7FD6" w:rsidTr="00074885">
        <w:trPr>
          <w:trHeight w:val="88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результативности образовательного процесса.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BD7FD6" w:rsidRPr="00074885" w:rsidTr="00074885">
        <w:trPr>
          <w:trHeight w:val="101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материально-технической и учебно-методической базы ДОУ в процессе реализации Программы развития.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074885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BD7FD6" w:rsidRPr="00BD7FD6" w:rsidTr="000748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состояния электронного сайта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Модератор сайта</w:t>
            </w:r>
          </w:p>
        </w:tc>
      </w:tr>
      <w:tr w:rsidR="00BD7FD6" w:rsidRPr="00BD7FD6" w:rsidTr="000748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результативности реализации Программы развития и задачи на перспективу</w:t>
            </w:r>
          </w:p>
        </w:tc>
        <w:tc>
          <w:tcPr>
            <w:tcW w:w="20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года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7FD6" w:rsidRPr="00BD7FD6" w:rsidRDefault="00BD7FD6" w:rsidP="000F7BF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</w:tbl>
    <w:p w:rsidR="00BD7FD6" w:rsidRPr="00BD7FD6" w:rsidRDefault="00BD7FD6" w:rsidP="000F7BF0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D7FD6" w:rsidRPr="001957EE" w:rsidRDefault="00BD7FD6" w:rsidP="000F7B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D7FD6" w:rsidRPr="001957EE" w:rsidSect="000638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C81"/>
    <w:multiLevelType w:val="multilevel"/>
    <w:tmpl w:val="657A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F61D7"/>
    <w:multiLevelType w:val="multilevel"/>
    <w:tmpl w:val="5F54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844A0"/>
    <w:multiLevelType w:val="multilevel"/>
    <w:tmpl w:val="F72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C395B"/>
    <w:multiLevelType w:val="multilevel"/>
    <w:tmpl w:val="1264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709CC"/>
    <w:multiLevelType w:val="multilevel"/>
    <w:tmpl w:val="F72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A638F"/>
    <w:multiLevelType w:val="multilevel"/>
    <w:tmpl w:val="6AF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ED5725"/>
    <w:multiLevelType w:val="multilevel"/>
    <w:tmpl w:val="F72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13B0E"/>
    <w:multiLevelType w:val="multilevel"/>
    <w:tmpl w:val="F72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F63C9C"/>
    <w:multiLevelType w:val="hybridMultilevel"/>
    <w:tmpl w:val="BDAE5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54379"/>
    <w:multiLevelType w:val="multilevel"/>
    <w:tmpl w:val="63EA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EA1358"/>
    <w:multiLevelType w:val="multilevel"/>
    <w:tmpl w:val="BC42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31758A"/>
    <w:multiLevelType w:val="multilevel"/>
    <w:tmpl w:val="FFA4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CD73C3"/>
    <w:multiLevelType w:val="hybridMultilevel"/>
    <w:tmpl w:val="8190E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C2BFD"/>
    <w:multiLevelType w:val="multilevel"/>
    <w:tmpl w:val="F72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C27CBD"/>
    <w:multiLevelType w:val="multilevel"/>
    <w:tmpl w:val="731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DB1895"/>
    <w:multiLevelType w:val="multilevel"/>
    <w:tmpl w:val="F72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E619F6"/>
    <w:multiLevelType w:val="multilevel"/>
    <w:tmpl w:val="6168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DD1D6E"/>
    <w:multiLevelType w:val="multilevel"/>
    <w:tmpl w:val="86D6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3D1EEB"/>
    <w:multiLevelType w:val="multilevel"/>
    <w:tmpl w:val="86D6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413881"/>
    <w:multiLevelType w:val="hybridMultilevel"/>
    <w:tmpl w:val="BA863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4678D"/>
    <w:multiLevelType w:val="multilevel"/>
    <w:tmpl w:val="9C24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6C6E18"/>
    <w:multiLevelType w:val="multilevel"/>
    <w:tmpl w:val="D546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0D25C1"/>
    <w:multiLevelType w:val="multilevel"/>
    <w:tmpl w:val="261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28262F"/>
    <w:multiLevelType w:val="multilevel"/>
    <w:tmpl w:val="F72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567C00"/>
    <w:multiLevelType w:val="multilevel"/>
    <w:tmpl w:val="9E84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46D76"/>
    <w:multiLevelType w:val="multilevel"/>
    <w:tmpl w:val="09B8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BB22EC"/>
    <w:multiLevelType w:val="multilevel"/>
    <w:tmpl w:val="C610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04012C"/>
    <w:multiLevelType w:val="multilevel"/>
    <w:tmpl w:val="263E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8C5CBA"/>
    <w:multiLevelType w:val="multilevel"/>
    <w:tmpl w:val="0F86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FA0AF7"/>
    <w:multiLevelType w:val="multilevel"/>
    <w:tmpl w:val="C9CC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9"/>
  </w:num>
  <w:num w:numId="3">
    <w:abstractNumId w:val="22"/>
  </w:num>
  <w:num w:numId="4">
    <w:abstractNumId w:val="3"/>
  </w:num>
  <w:num w:numId="5">
    <w:abstractNumId w:val="25"/>
  </w:num>
  <w:num w:numId="6">
    <w:abstractNumId w:val="16"/>
  </w:num>
  <w:num w:numId="7">
    <w:abstractNumId w:val="0"/>
  </w:num>
  <w:num w:numId="8">
    <w:abstractNumId w:val="24"/>
  </w:num>
  <w:num w:numId="9">
    <w:abstractNumId w:val="11"/>
  </w:num>
  <w:num w:numId="10">
    <w:abstractNumId w:val="29"/>
  </w:num>
  <w:num w:numId="11">
    <w:abstractNumId w:val="5"/>
  </w:num>
  <w:num w:numId="12">
    <w:abstractNumId w:val="14"/>
  </w:num>
  <w:num w:numId="13">
    <w:abstractNumId w:val="26"/>
  </w:num>
  <w:num w:numId="14">
    <w:abstractNumId w:val="2"/>
  </w:num>
  <w:num w:numId="15">
    <w:abstractNumId w:val="17"/>
  </w:num>
  <w:num w:numId="16">
    <w:abstractNumId w:val="1"/>
  </w:num>
  <w:num w:numId="17">
    <w:abstractNumId w:val="27"/>
  </w:num>
  <w:num w:numId="18">
    <w:abstractNumId w:val="28"/>
  </w:num>
  <w:num w:numId="19">
    <w:abstractNumId w:val="10"/>
  </w:num>
  <w:num w:numId="20">
    <w:abstractNumId w:val="21"/>
  </w:num>
  <w:num w:numId="21">
    <w:abstractNumId w:val="12"/>
  </w:num>
  <w:num w:numId="22">
    <w:abstractNumId w:val="8"/>
  </w:num>
  <w:num w:numId="23">
    <w:abstractNumId w:val="18"/>
  </w:num>
  <w:num w:numId="24">
    <w:abstractNumId w:val="23"/>
  </w:num>
  <w:num w:numId="25">
    <w:abstractNumId w:val="15"/>
  </w:num>
  <w:num w:numId="26">
    <w:abstractNumId w:val="7"/>
  </w:num>
  <w:num w:numId="27">
    <w:abstractNumId w:val="13"/>
  </w:num>
  <w:num w:numId="28">
    <w:abstractNumId w:val="6"/>
  </w:num>
  <w:num w:numId="29">
    <w:abstractNumId w:val="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FD6"/>
    <w:rsid w:val="00063883"/>
    <w:rsid w:val="00074885"/>
    <w:rsid w:val="000F1944"/>
    <w:rsid w:val="000F7BF0"/>
    <w:rsid w:val="00124370"/>
    <w:rsid w:val="001957EE"/>
    <w:rsid w:val="00291F00"/>
    <w:rsid w:val="00294D01"/>
    <w:rsid w:val="002F27F8"/>
    <w:rsid w:val="004231E1"/>
    <w:rsid w:val="00593E80"/>
    <w:rsid w:val="005D5434"/>
    <w:rsid w:val="006620F0"/>
    <w:rsid w:val="00694AAD"/>
    <w:rsid w:val="00720E71"/>
    <w:rsid w:val="007527BC"/>
    <w:rsid w:val="00770258"/>
    <w:rsid w:val="007758FB"/>
    <w:rsid w:val="00827949"/>
    <w:rsid w:val="00842FB9"/>
    <w:rsid w:val="00864985"/>
    <w:rsid w:val="00885960"/>
    <w:rsid w:val="00AC0D00"/>
    <w:rsid w:val="00BD7FD6"/>
    <w:rsid w:val="00C66691"/>
    <w:rsid w:val="00C85005"/>
    <w:rsid w:val="00D502CD"/>
    <w:rsid w:val="00D51E91"/>
    <w:rsid w:val="00DD3AF7"/>
    <w:rsid w:val="00F57D95"/>
    <w:rsid w:val="00F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58"/>
  </w:style>
  <w:style w:type="paragraph" w:styleId="1">
    <w:name w:val="heading 1"/>
    <w:basedOn w:val="a"/>
    <w:next w:val="a"/>
    <w:link w:val="10"/>
    <w:uiPriority w:val="9"/>
    <w:qFormat/>
    <w:rsid w:val="00C85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D7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F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D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7FD6"/>
    <w:rPr>
      <w:b/>
      <w:bCs/>
    </w:rPr>
  </w:style>
  <w:style w:type="character" w:customStyle="1" w:styleId="apple-converted-space">
    <w:name w:val="apple-converted-space"/>
    <w:basedOn w:val="a0"/>
    <w:rsid w:val="00BD7FD6"/>
  </w:style>
  <w:style w:type="character" w:styleId="a5">
    <w:name w:val="Hyperlink"/>
    <w:basedOn w:val="a0"/>
    <w:uiPriority w:val="99"/>
    <w:semiHidden/>
    <w:unhideWhenUsed/>
    <w:rsid w:val="00BD7F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D7FD6"/>
    <w:rPr>
      <w:color w:val="800080"/>
      <w:u w:val="single"/>
    </w:rPr>
  </w:style>
  <w:style w:type="character" w:styleId="a7">
    <w:name w:val="Emphasis"/>
    <w:basedOn w:val="a0"/>
    <w:uiPriority w:val="20"/>
    <w:qFormat/>
    <w:rsid w:val="00BD7FD6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D7F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D7FD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D7F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D7FD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a">
    <w:name w:val="meta"/>
    <w:basedOn w:val="a"/>
    <w:rsid w:val="00BD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5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864985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694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94AAD"/>
  </w:style>
  <w:style w:type="table" w:styleId="ad">
    <w:name w:val="Table Grid"/>
    <w:basedOn w:val="a1"/>
    <w:uiPriority w:val="59"/>
    <w:rsid w:val="00694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1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5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15970">
                          <w:marLeft w:val="0"/>
                          <w:marRight w:val="0"/>
                          <w:marTop w:val="9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8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32082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6107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880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</w:div>
                    <w:div w:id="5715451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  <w:divsChild>
                        <w:div w:id="152582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7934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1962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723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298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35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5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320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9419">
                      <w:marLeft w:val="45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778535">
                      <w:marLeft w:val="45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.iusuf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35</Pages>
  <Words>7916</Words>
  <Characters>45126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ДетСад 3</cp:lastModifiedBy>
  <cp:revision>13</cp:revision>
  <dcterms:created xsi:type="dcterms:W3CDTF">2016-07-05T16:58:00Z</dcterms:created>
  <dcterms:modified xsi:type="dcterms:W3CDTF">2018-05-03T11:07:00Z</dcterms:modified>
</cp:coreProperties>
</file>