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AC" w:rsidRPr="001764AC" w:rsidRDefault="001764AC" w:rsidP="001764A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36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36"/>
          <w:szCs w:val="32"/>
          <w:lang w:eastAsia="ru-RU"/>
        </w:rPr>
        <w:t>Инструкция по ОБРАБОТКе Яиц В ДЕТСКОМ САДУ</w:t>
      </w:r>
    </w:p>
    <w:p w:rsidR="001764AC" w:rsidRPr="001764AC" w:rsidRDefault="001764AC" w:rsidP="001764A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C5384C"/>
          <w:kern w:val="36"/>
          <w:sz w:val="36"/>
          <w:szCs w:val="32"/>
          <w:lang w:eastAsia="ru-RU"/>
        </w:rPr>
      </w:pPr>
    </w:p>
    <w:p w:rsidR="001764AC" w:rsidRPr="001764AC" w:rsidRDefault="001764AC" w:rsidP="001764AC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Предотвратить опасную инфекцию и отравление задача работников детского учреждения, которые работают на пищеблоке. Тема настолько острая, что нормы обработки яиц в детском саду регламентированы </w:t>
      </w:r>
      <w:proofErr w:type="spellStart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СанПиНом</w:t>
      </w:r>
      <w:proofErr w:type="spellEnd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.</w:t>
      </w:r>
    </w:p>
    <w:p w:rsidR="001764AC" w:rsidRPr="001764AC" w:rsidRDefault="001764AC" w:rsidP="001764AC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Куриное яйцо диетический продукт, содержит </w:t>
      </w:r>
      <w:proofErr w:type="spellStart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легкоусваиваемый</w:t>
      </w:r>
      <w:proofErr w:type="spellEnd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 белок, микроэлементы и необходимый растущему организму лецитин. Благодаря ценному составу и легкости приготовления питательных блюд, яйца внесли в обязательный список продуктов для меню в дошкольных учреждениях.</w:t>
      </w:r>
    </w:p>
    <w:p w:rsidR="001764AC" w:rsidRPr="001764AC" w:rsidRDefault="001764AC" w:rsidP="001764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 xml:space="preserve">Обработка яиц в детском саду по </w:t>
      </w:r>
      <w:proofErr w:type="spellStart"/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СанПиН</w:t>
      </w:r>
      <w:proofErr w:type="spellEnd"/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 xml:space="preserve"> подразумевает строгое соблюдение гигиены при хранении и приготовлении блюд. К выбору средств дезинфекции надо подходить с высокой долей ответственности, чтобы обеспечить безопасность продуктов для употребления в пищу.</w:t>
      </w:r>
    </w:p>
    <w:p w:rsidR="001764AC" w:rsidRPr="001764AC" w:rsidRDefault="001764AC" w:rsidP="001764AC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Не все предлагаемые средства способны уничтожить возбудителя сальмонеллы. В составе препарата должны присутствовать </w:t>
      </w:r>
      <w:proofErr w:type="spellStart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антимикробные</w:t>
      </w:r>
      <w:proofErr w:type="spellEnd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 компоненты, которые активны против микроорганизмов и вирусов, в том числе опасных возбудителей кишечных и анаэробных инфекций.</w:t>
      </w:r>
    </w:p>
    <w:p w:rsidR="001764AC" w:rsidRPr="001764AC" w:rsidRDefault="001764AC" w:rsidP="001764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Для обработки яйца в детском саду рекомендован препарат </w:t>
      </w:r>
      <w:hyperlink r:id="rId5" w:history="1">
        <w:r w:rsidRPr="001764AC">
          <w:rPr>
            <w:rFonts w:ascii="Times New Roman" w:eastAsia="Times New Roman" w:hAnsi="Times New Roman" w:cs="Times New Roman"/>
            <w:b/>
            <w:bCs/>
            <w:color w:val="C13758"/>
            <w:sz w:val="32"/>
            <w:szCs w:val="32"/>
            <w:u w:val="single"/>
            <w:lang w:eastAsia="ru-RU"/>
          </w:rPr>
          <w:t>Ника-экстра М Профи</w:t>
        </w:r>
      </w:hyperlink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.</w:t>
      </w: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 Прозрачный раствор с дезинфицирующими свойствами. В составе моющие и дезодорирующие компоненты, не теряющие свойств после замерзания и оттаивания. Препарат не вызывает коррозии металла.</w:t>
      </w:r>
    </w:p>
    <w:p w:rsidR="001764AC" w:rsidRPr="001764AC" w:rsidRDefault="001764AC" w:rsidP="001764AC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Идеально подходит для обработки яйца в детском саду из-за низкого уровня токсичности при попадании внутрь организма и отсутствия вредных испарений.</w:t>
      </w:r>
    </w:p>
    <w:p w:rsidR="001764AC" w:rsidRPr="001764AC" w:rsidRDefault="001764AC" w:rsidP="001764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Порядок обработки яйца в детском саду, согласно предписанному регламенту:</w:t>
      </w:r>
    </w:p>
    <w:p w:rsidR="001764AC" w:rsidRPr="001764AC" w:rsidRDefault="001764AC" w:rsidP="001764AC">
      <w:pPr>
        <w:numPr>
          <w:ilvl w:val="0"/>
          <w:numId w:val="1"/>
        </w:numPr>
        <w:shd w:val="clear" w:color="auto" w:fill="FFFFFF"/>
        <w:spacing w:after="75" w:line="240" w:lineRule="atLeast"/>
        <w:ind w:left="600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осматривают яйца на предмет повреждений;</w:t>
      </w:r>
    </w:p>
    <w:p w:rsidR="001764AC" w:rsidRPr="001764AC" w:rsidRDefault="001764AC" w:rsidP="001764AC">
      <w:pPr>
        <w:numPr>
          <w:ilvl w:val="0"/>
          <w:numId w:val="1"/>
        </w:numPr>
        <w:shd w:val="clear" w:color="auto" w:fill="FFFFFF"/>
        <w:spacing w:after="75" w:line="240" w:lineRule="atLeast"/>
        <w:ind w:left="600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продукт погружают в дезинфицирующий 1,5% раствор Ника-Экстра </w:t>
      </w:r>
      <w:proofErr w:type="gramStart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м</w:t>
      </w:r>
      <w:proofErr w:type="gramEnd"/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 xml:space="preserve"> Профи (5 мин.);</w:t>
      </w:r>
    </w:p>
    <w:p w:rsidR="001764AC" w:rsidRPr="001764AC" w:rsidRDefault="001764AC" w:rsidP="001764AC">
      <w:pPr>
        <w:numPr>
          <w:ilvl w:val="0"/>
          <w:numId w:val="1"/>
        </w:numPr>
        <w:shd w:val="clear" w:color="auto" w:fill="FFFFFF"/>
        <w:spacing w:after="75" w:line="240" w:lineRule="atLeast"/>
        <w:ind w:left="600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смывают остатки раствора моющим средством;</w:t>
      </w:r>
    </w:p>
    <w:p w:rsidR="001764AC" w:rsidRPr="001764AC" w:rsidRDefault="001764AC" w:rsidP="001764AC">
      <w:pPr>
        <w:numPr>
          <w:ilvl w:val="0"/>
          <w:numId w:val="1"/>
        </w:numPr>
        <w:shd w:val="clear" w:color="auto" w:fill="FFFFFF"/>
        <w:spacing w:after="75" w:line="240" w:lineRule="atLeast"/>
        <w:ind w:left="600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lastRenderedPageBreak/>
        <w:t>промывают в сетке под проточной водой;</w:t>
      </w:r>
    </w:p>
    <w:p w:rsidR="001764AC" w:rsidRPr="001764AC" w:rsidRDefault="001764AC" w:rsidP="001764AC">
      <w:pPr>
        <w:numPr>
          <w:ilvl w:val="0"/>
          <w:numId w:val="1"/>
        </w:numPr>
        <w:shd w:val="clear" w:color="auto" w:fill="FFFFFF"/>
        <w:spacing w:after="75" w:line="240" w:lineRule="atLeast"/>
        <w:ind w:left="600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помещают в чистую посуду.</w:t>
      </w:r>
    </w:p>
    <w:p w:rsidR="001764AC" w:rsidRPr="001764AC" w:rsidRDefault="001764AC" w:rsidP="001764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Для обработки яиц в детском саду выделяют отдельное помещение.</w:t>
      </w: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 Для подготовки продукта к последующему приготовлению допускают только совершеннолетних, после подробного инструктажа.</w:t>
      </w:r>
    </w:p>
    <w:p w:rsidR="001764AC" w:rsidRPr="001764AC" w:rsidRDefault="001764AC" w:rsidP="001764A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ru-RU"/>
        </w:rPr>
        <w:t>Посуду для хранения и обработки яиц маркируют и содержат в чистоте.</w:t>
      </w: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 При проведении дезинфекции работник общепита обязан надевать чистую спецодежду и резиновые перчатки.</w:t>
      </w:r>
    </w:p>
    <w:p w:rsidR="001764AC" w:rsidRPr="001764AC" w:rsidRDefault="001764AC" w:rsidP="001764AC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</w:pPr>
      <w:r w:rsidRPr="001764AC">
        <w:rPr>
          <w:rFonts w:ascii="Times New Roman" w:eastAsia="Times New Roman" w:hAnsi="Times New Roman" w:cs="Times New Roman"/>
          <w:color w:val="393939"/>
          <w:sz w:val="32"/>
          <w:szCs w:val="32"/>
          <w:lang w:eastAsia="ru-RU"/>
        </w:rPr>
        <w:t>От соблюдения последовательности технологического процесса, правил гигиены и выбора дезинфицирующего средства зависит здоровье и безопасность маленьких воспитанников детского сада. </w:t>
      </w:r>
    </w:p>
    <w:p w:rsidR="00737FE2" w:rsidRDefault="00737FE2"/>
    <w:sectPr w:rsidR="00737FE2" w:rsidSect="001764AC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585D"/>
    <w:multiLevelType w:val="multilevel"/>
    <w:tmpl w:val="F46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AC"/>
    <w:rsid w:val="001764AC"/>
    <w:rsid w:val="0073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E2"/>
  </w:style>
  <w:style w:type="paragraph" w:styleId="1">
    <w:name w:val="heading 1"/>
    <w:basedOn w:val="a"/>
    <w:link w:val="10"/>
    <w:uiPriority w:val="9"/>
    <w:qFormat/>
    <w:rsid w:val="00176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4AC"/>
    <w:rPr>
      <w:b/>
      <w:bCs/>
    </w:rPr>
  </w:style>
  <w:style w:type="character" w:styleId="a5">
    <w:name w:val="Hyperlink"/>
    <w:basedOn w:val="a0"/>
    <w:uiPriority w:val="99"/>
    <w:semiHidden/>
    <w:unhideWhenUsed/>
    <w:rsid w:val="001764A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kachel.ru/katalog/dezinficiruyushhie-sredstva/lpu-medicinskie-centry/dezinficiruyushhee-sredstvo-nika-ekstra-m-prof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2018-11-22T10:37:00Z</cp:lastPrinted>
  <dcterms:created xsi:type="dcterms:W3CDTF">2018-11-22T10:34:00Z</dcterms:created>
  <dcterms:modified xsi:type="dcterms:W3CDTF">2018-11-22T10:38:00Z</dcterms:modified>
</cp:coreProperties>
</file>